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91" w:rsidRDefault="00A37DC0">
      <w:pPr>
        <w:pStyle w:val="Alaprtelmezett"/>
        <w:widowControl w:val="0"/>
        <w:shd w:val="clear" w:color="auto" w:fill="FFFFFF"/>
        <w:spacing w:line="240" w:lineRule="auto"/>
        <w:jc w:val="both"/>
      </w:pPr>
      <w:r>
        <w:rPr>
          <w:sz w:val="26"/>
          <w:szCs w:val="26"/>
        </w:rPr>
        <w:t>Tárgyalja: Humánpolitikai Bizottság</w:t>
      </w:r>
    </w:p>
    <w:p w:rsidR="00701A91" w:rsidRDefault="00A37DC0">
      <w:pPr>
        <w:pStyle w:val="Alaprtelmezett"/>
        <w:widowControl w:val="0"/>
        <w:shd w:val="clear" w:color="auto" w:fill="FFFFFF"/>
        <w:spacing w:line="240" w:lineRule="auto"/>
        <w:jc w:val="both"/>
      </w:pPr>
      <w:r>
        <w:rPr>
          <w:sz w:val="26"/>
          <w:szCs w:val="26"/>
        </w:rPr>
        <w:t xml:space="preserve">Nyilvános ülés </w:t>
      </w:r>
      <w:proofErr w:type="spellStart"/>
      <w:r>
        <w:rPr>
          <w:sz w:val="26"/>
          <w:szCs w:val="26"/>
        </w:rPr>
        <w:t>anyaga</w:t>
      </w:r>
      <w:proofErr w:type="spellEnd"/>
    </w:p>
    <w:p w:rsidR="00701A91" w:rsidRDefault="00701A91">
      <w:pPr>
        <w:pStyle w:val="Alaprtelmezett"/>
        <w:widowControl w:val="0"/>
        <w:shd w:val="clear" w:color="auto" w:fill="FFFFFF"/>
        <w:spacing w:line="240" w:lineRule="auto"/>
        <w:jc w:val="both"/>
        <w:rPr>
          <w:sz w:val="26"/>
          <w:szCs w:val="26"/>
        </w:rPr>
      </w:pPr>
    </w:p>
    <w:p w:rsidR="00701A91" w:rsidRDefault="00A37DC0">
      <w:pPr>
        <w:pStyle w:val="Alaprtelmezett"/>
        <w:widowControl w:val="0"/>
        <w:shd w:val="clear" w:color="auto" w:fill="FFFFFF"/>
        <w:spacing w:line="240" w:lineRule="auto"/>
        <w:jc w:val="center"/>
      </w:pPr>
      <w:r>
        <w:rPr>
          <w:b/>
          <w:bCs/>
          <w:sz w:val="26"/>
          <w:szCs w:val="26"/>
        </w:rPr>
        <w:t>Berettyóújfalu Város Önkormányzata Polgármesterétől</w:t>
      </w:r>
    </w:p>
    <w:p w:rsidR="00701A91" w:rsidRDefault="00A37DC0">
      <w:pPr>
        <w:pStyle w:val="Alaprtelmezett"/>
        <w:widowControl w:val="0"/>
        <w:pBdr>
          <w:bottom w:val="single" w:sz="12" w:space="0" w:color="00000A"/>
        </w:pBdr>
        <w:shd w:val="clear" w:color="auto" w:fill="FFFFFF"/>
        <w:spacing w:line="240" w:lineRule="auto"/>
        <w:jc w:val="center"/>
      </w:pPr>
      <w:r>
        <w:rPr>
          <w:b/>
          <w:bCs/>
          <w:sz w:val="26"/>
          <w:szCs w:val="26"/>
        </w:rPr>
        <w:t>Igazgatási Iroda</w:t>
      </w:r>
    </w:p>
    <w:p w:rsidR="00701A91" w:rsidRDefault="00701A91">
      <w:pPr>
        <w:pStyle w:val="Alaprtelmezett"/>
        <w:widowControl w:val="0"/>
        <w:shd w:val="clear" w:color="auto" w:fill="FFFFFF"/>
        <w:spacing w:line="240" w:lineRule="auto"/>
        <w:jc w:val="both"/>
        <w:rPr>
          <w:sz w:val="26"/>
          <w:szCs w:val="26"/>
        </w:rPr>
      </w:pPr>
    </w:p>
    <w:p w:rsidR="00701A91" w:rsidRDefault="00A37DC0">
      <w:pPr>
        <w:pStyle w:val="Alaprtelmezett"/>
        <w:shd w:val="clear" w:color="auto" w:fill="FFFFFF"/>
        <w:spacing w:line="240" w:lineRule="auto"/>
        <w:jc w:val="center"/>
      </w:pPr>
      <w:r>
        <w:rPr>
          <w:b/>
          <w:bCs/>
          <w:sz w:val="32"/>
          <w:szCs w:val="32"/>
        </w:rPr>
        <w:t>ELŐTERJESZTÉS</w:t>
      </w:r>
    </w:p>
    <w:p w:rsidR="00701A91" w:rsidRDefault="00701A91">
      <w:pPr>
        <w:pStyle w:val="Alaprtelmezett"/>
        <w:shd w:val="clear" w:color="auto" w:fill="FFFFFF"/>
        <w:spacing w:line="240" w:lineRule="auto"/>
        <w:jc w:val="center"/>
        <w:rPr>
          <w:sz w:val="26"/>
          <w:szCs w:val="26"/>
        </w:rPr>
      </w:pPr>
    </w:p>
    <w:p w:rsidR="00701A91" w:rsidRDefault="00A37DC0">
      <w:pPr>
        <w:pStyle w:val="Alaprtelmezett"/>
        <w:shd w:val="clear" w:color="auto" w:fill="FFFFFF"/>
        <w:spacing w:line="240" w:lineRule="auto"/>
        <w:jc w:val="center"/>
      </w:pPr>
      <w:r>
        <w:rPr>
          <w:sz w:val="26"/>
          <w:szCs w:val="26"/>
        </w:rPr>
        <w:t>a gyermekjóléti és gyermekvédelmi feladatok</w:t>
      </w:r>
    </w:p>
    <w:p w:rsidR="00701A91" w:rsidRDefault="00A37DC0">
      <w:pPr>
        <w:pStyle w:val="Alaprtelmezett"/>
        <w:shd w:val="clear" w:color="auto" w:fill="FFFFFF"/>
        <w:spacing w:line="240" w:lineRule="auto"/>
        <w:jc w:val="center"/>
      </w:pPr>
      <w:r>
        <w:rPr>
          <w:sz w:val="26"/>
          <w:szCs w:val="26"/>
        </w:rPr>
        <w:t>2018. évi ellátásáról</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b/>
          <w:sz w:val="26"/>
          <w:szCs w:val="26"/>
        </w:rPr>
        <w:t>Tisztelt Képviselő-testület!</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sz w:val="26"/>
          <w:szCs w:val="26"/>
        </w:rPr>
        <w:t xml:space="preserve">A gyermekek védelméről és a gyámügyi igazgatásról szóló 1997.évi XXXI. tv-ben (a továbbiakban Gyvt.) meghatározott kötelezettség alapján a Képviselő-testület minden év május 31-ig értékelést készít az önkormányzat gyermekjóléti és gyermekvédelmi feladatainak ellátásáról. Az értékelés tartalmi követelményeit a gyámhatóságokról, valamint a gyermekvédelmi és gyámügyi eljárásról szóló 149/1997. (IX. 10.) Korm. rendelet 10. sz. melléklete rögzíti. </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sz w:val="26"/>
          <w:szCs w:val="26"/>
        </w:rPr>
        <w:t xml:space="preserve"> A települési önkormányzat által készítendő átfogó értékelés tartalmi követelményei:</w:t>
      </w:r>
    </w:p>
    <w:p w:rsidR="00701A91" w:rsidRDefault="00A37DC0">
      <w:pPr>
        <w:pStyle w:val="Alaprtelmezett"/>
        <w:shd w:val="clear" w:color="auto" w:fill="FFFFFF"/>
        <w:spacing w:line="240" w:lineRule="auto"/>
        <w:jc w:val="both"/>
      </w:pPr>
      <w:r>
        <w:rPr>
          <w:sz w:val="26"/>
          <w:szCs w:val="26"/>
        </w:rPr>
        <w:t>1. A település demográfiai mutatói, különös tekintettel a 0-18 éves korosztály adataira.</w:t>
      </w:r>
    </w:p>
    <w:p w:rsidR="00701A91" w:rsidRDefault="00A37DC0">
      <w:pPr>
        <w:pStyle w:val="Alaprtelmezett"/>
        <w:shd w:val="clear" w:color="auto" w:fill="FFFFFF"/>
        <w:spacing w:line="240" w:lineRule="auto"/>
        <w:jc w:val="both"/>
      </w:pPr>
      <w:r>
        <w:rPr>
          <w:sz w:val="26"/>
          <w:szCs w:val="26"/>
        </w:rPr>
        <w:t>2. Az önkormányzat által nyújtott pénzbeli, természetbeni ellátások biztosítása:</w:t>
      </w:r>
    </w:p>
    <w:p w:rsidR="00701A91" w:rsidRDefault="00A37DC0">
      <w:pPr>
        <w:pStyle w:val="Alaprtelmezett"/>
        <w:shd w:val="clear" w:color="auto" w:fill="FFFFFF"/>
        <w:spacing w:line="240" w:lineRule="auto"/>
        <w:jc w:val="both"/>
      </w:pPr>
      <w:r>
        <w:rPr>
          <w:sz w:val="26"/>
          <w:szCs w:val="26"/>
        </w:rPr>
        <w:t>- a rendszeres gyermekvédelmi kedvezményben részesülők száma, kérelmezőkre vonatkozó általánosítható adatok, elutasítások száma, főbb okai, önkormányzatot terhelő kiadás nagysága,</w:t>
      </w:r>
    </w:p>
    <w:p w:rsidR="00701A91" w:rsidRDefault="00A37DC0">
      <w:pPr>
        <w:pStyle w:val="Alaprtelmezett"/>
        <w:shd w:val="clear" w:color="auto" w:fill="FFFFFF"/>
        <w:spacing w:line="240" w:lineRule="auto"/>
        <w:jc w:val="both"/>
      </w:pPr>
      <w:r>
        <w:rPr>
          <w:sz w:val="26"/>
          <w:szCs w:val="26"/>
        </w:rPr>
        <w:t>- egyéb, a Gyvt.-ben nem szabályozott pénzbeli vagy természetbeni juttatásokra vonatkozó adatok,</w:t>
      </w:r>
    </w:p>
    <w:p w:rsidR="00701A91" w:rsidRDefault="00A37DC0">
      <w:pPr>
        <w:pStyle w:val="Alaprtelmezett"/>
        <w:shd w:val="clear" w:color="auto" w:fill="FFFFFF"/>
        <w:spacing w:line="240" w:lineRule="auto"/>
        <w:jc w:val="both"/>
      </w:pPr>
      <w:r>
        <w:rPr>
          <w:sz w:val="26"/>
          <w:szCs w:val="26"/>
        </w:rPr>
        <w:t>- gyermekétkeztetés megoldásának módjai, kedvezményben részesülőkre vonatkozó statisztikai adatok.</w:t>
      </w:r>
    </w:p>
    <w:p w:rsidR="00701A91" w:rsidRDefault="00A37DC0">
      <w:pPr>
        <w:pStyle w:val="Alaprtelmezett"/>
        <w:shd w:val="clear" w:color="auto" w:fill="FFFFFF"/>
        <w:spacing w:line="240" w:lineRule="auto"/>
        <w:jc w:val="both"/>
      </w:pPr>
      <w:r>
        <w:rPr>
          <w:sz w:val="26"/>
          <w:szCs w:val="26"/>
        </w:rPr>
        <w:t>3. Az önkormányzat által biztosított személyes gondoskodást nyújtó ellátások bemutatása:</w:t>
      </w:r>
    </w:p>
    <w:p w:rsidR="00701A91" w:rsidRDefault="00A37DC0">
      <w:pPr>
        <w:pStyle w:val="Alaprtelmezett"/>
        <w:shd w:val="clear" w:color="auto" w:fill="FFFFFF"/>
        <w:spacing w:line="240" w:lineRule="auto"/>
        <w:jc w:val="both"/>
      </w:pPr>
      <w:r>
        <w:rPr>
          <w:sz w:val="26"/>
          <w:szCs w:val="26"/>
        </w:rPr>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701A91" w:rsidRDefault="00A37DC0">
      <w:pPr>
        <w:pStyle w:val="Alaprtelmezett"/>
        <w:shd w:val="clear" w:color="auto" w:fill="FFFFFF"/>
        <w:spacing w:line="240" w:lineRule="auto"/>
        <w:jc w:val="both"/>
      </w:pPr>
      <w:r>
        <w:rPr>
          <w:sz w:val="26"/>
          <w:szCs w:val="26"/>
        </w:rPr>
        <w:t>- gyermekek napközbeni ellátásának, gyermekek átmeneti gondozásának biztosítása, ezen ellátások igénybevétele, s az ezzel összefüggő tapasztalatok.</w:t>
      </w:r>
    </w:p>
    <w:p w:rsidR="00701A91" w:rsidRDefault="00A37DC0">
      <w:pPr>
        <w:pStyle w:val="Alaprtelmezett"/>
        <w:shd w:val="clear" w:color="auto" w:fill="FFFFFF"/>
        <w:spacing w:line="240" w:lineRule="auto"/>
        <w:jc w:val="both"/>
      </w:pPr>
      <w:r>
        <w:rPr>
          <w:sz w:val="26"/>
          <w:szCs w:val="26"/>
        </w:rPr>
        <w:t>4-5.</w:t>
      </w:r>
    </w:p>
    <w:p w:rsidR="00701A91" w:rsidRDefault="00A37DC0">
      <w:pPr>
        <w:pStyle w:val="Alaprtelmezett"/>
        <w:shd w:val="clear" w:color="auto" w:fill="FFFFFF"/>
        <w:spacing w:line="240" w:lineRule="auto"/>
        <w:jc w:val="both"/>
      </w:pPr>
      <w:r>
        <w:rPr>
          <w:sz w:val="26"/>
          <w:szCs w:val="26"/>
        </w:rPr>
        <w:t>6.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701A91" w:rsidRDefault="00A37DC0">
      <w:pPr>
        <w:pStyle w:val="Alaprtelmezett"/>
        <w:shd w:val="clear" w:color="auto" w:fill="FFFFFF"/>
        <w:spacing w:line="240" w:lineRule="auto"/>
        <w:jc w:val="both"/>
      </w:pPr>
      <w:r>
        <w:rPr>
          <w:sz w:val="26"/>
          <w:szCs w:val="26"/>
        </w:rPr>
        <w:t>7. Jövőre vonatkozó javaslatok, célok meghatározása a Gyvt. előírásai alapján (milyen ellátásokra és intézményekre lenne szükség a problémák hatékonyabb kezelése érdekében, gyermekvédelmi prevenciós elképzelések).</w:t>
      </w:r>
    </w:p>
    <w:p w:rsidR="00701A91" w:rsidRDefault="00A37DC0">
      <w:pPr>
        <w:pStyle w:val="Alaprtelmezett"/>
        <w:shd w:val="clear" w:color="auto" w:fill="FFFFFF"/>
        <w:spacing w:line="240" w:lineRule="auto"/>
        <w:jc w:val="both"/>
      </w:pPr>
      <w:r>
        <w:rPr>
          <w:sz w:val="26"/>
          <w:szCs w:val="26"/>
        </w:rPr>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sz w:val="26"/>
          <w:szCs w:val="26"/>
        </w:rPr>
        <w:lastRenderedPageBreak/>
        <w:t>A beszámoló megadott szempontok szerinti elkészítésében a Berettyóújfalui Szociális Szolgáltató Központ, a Közintézmények Szolgáltató Irodája, a Berettyóújfalui Rendőrkapitányság, valamint a Vass Jenő Óvoda és Bölcsőde működött közre.</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sz w:val="26"/>
          <w:szCs w:val="26"/>
        </w:rPr>
        <w:t>Kérem a Tisztelt Képviselő-testületet, hogy a jogszabály által előírt tartalommal készített beszámolót szíveskedjen megvitatni és annak elfogadásáról dönteni.</w:t>
      </w: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pPr>
      <w:r>
        <w:rPr>
          <w:sz w:val="26"/>
          <w:szCs w:val="26"/>
        </w:rPr>
        <w:t>Melléklet: Beszámoló Berettyóújfalu Város Önkormányzata 2018. évi gyermekjóléti és gyermekvédelmi feladatainak ellátásáról</w:t>
      </w: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A37DC0">
      <w:pPr>
        <w:pStyle w:val="Alaprtelmezett"/>
        <w:spacing w:after="160" w:line="240" w:lineRule="auto"/>
        <w:contextualSpacing/>
        <w:jc w:val="both"/>
      </w:pPr>
      <w:r>
        <w:rPr>
          <w:sz w:val="26"/>
          <w:szCs w:val="26"/>
          <w:shd w:val="clear" w:color="auto" w:fill="FFFFFF"/>
        </w:rPr>
        <w:t>Berettyóújfalu, 2018. május 9.</w:t>
      </w:r>
    </w:p>
    <w:p w:rsidR="00701A91" w:rsidRDefault="00701A91">
      <w:pPr>
        <w:pStyle w:val="Alaprtelmezett"/>
        <w:spacing w:after="160" w:line="240" w:lineRule="auto"/>
        <w:contextualSpacing/>
        <w:jc w:val="both"/>
        <w:rPr>
          <w:sz w:val="26"/>
          <w:szCs w:val="26"/>
        </w:rPr>
      </w:pPr>
    </w:p>
    <w:p w:rsidR="00701A91" w:rsidRDefault="00A37DC0">
      <w:pPr>
        <w:pStyle w:val="Alaprtelmezett"/>
        <w:tabs>
          <w:tab w:val="center" w:pos="6900"/>
        </w:tabs>
        <w:spacing w:after="160" w:line="240" w:lineRule="auto"/>
        <w:contextualSpacing/>
        <w:jc w:val="both"/>
      </w:pPr>
      <w:r>
        <w:rPr>
          <w:sz w:val="26"/>
          <w:szCs w:val="26"/>
          <w:shd w:val="clear" w:color="auto" w:fill="FFFFFF"/>
        </w:rPr>
        <w:tab/>
        <w:t>Muraközi István</w:t>
      </w:r>
    </w:p>
    <w:p w:rsidR="00701A91" w:rsidRDefault="00A37DC0">
      <w:pPr>
        <w:pStyle w:val="Alaprtelmezett"/>
        <w:tabs>
          <w:tab w:val="center" w:pos="6900"/>
        </w:tabs>
        <w:spacing w:after="160" w:line="240" w:lineRule="auto"/>
        <w:contextualSpacing/>
        <w:jc w:val="both"/>
      </w:pPr>
      <w:r>
        <w:rPr>
          <w:sz w:val="26"/>
          <w:szCs w:val="26"/>
          <w:shd w:val="clear" w:color="auto" w:fill="FFFFFF"/>
        </w:rPr>
        <w:tab/>
        <w:t>polgármester</w:t>
      </w:r>
    </w:p>
    <w:p w:rsidR="00701A91" w:rsidRDefault="00701A91">
      <w:pPr>
        <w:pStyle w:val="Alaprtelmezett"/>
        <w:tabs>
          <w:tab w:val="center" w:pos="6900"/>
        </w:tabs>
        <w:spacing w:after="160" w:line="240" w:lineRule="auto"/>
        <w:contextualSpacing/>
        <w:jc w:val="both"/>
        <w:rPr>
          <w:sz w:val="26"/>
          <w:szCs w:val="26"/>
          <w:shd w:val="clear" w:color="auto" w:fill="FFFFFF"/>
        </w:rPr>
      </w:pPr>
    </w:p>
    <w:p w:rsidR="00701A91" w:rsidRDefault="00701A91">
      <w:pPr>
        <w:pStyle w:val="Alaprtelmezett"/>
        <w:tabs>
          <w:tab w:val="center" w:pos="6900"/>
        </w:tabs>
        <w:spacing w:after="160" w:line="240" w:lineRule="auto"/>
        <w:contextualSpacing/>
        <w:jc w:val="both"/>
        <w:rPr>
          <w:sz w:val="26"/>
          <w:szCs w:val="26"/>
          <w:shd w:val="clear" w:color="auto" w:fill="FFFFFF"/>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701A91">
      <w:pPr>
        <w:pStyle w:val="Alaprtelmezett"/>
        <w:tabs>
          <w:tab w:val="center" w:pos="6900"/>
        </w:tabs>
        <w:spacing w:after="160" w:line="240" w:lineRule="auto"/>
        <w:contextualSpacing/>
        <w:jc w:val="both"/>
        <w:rPr>
          <w:b/>
          <w:sz w:val="26"/>
          <w:szCs w:val="26"/>
          <w:u w:val="single"/>
        </w:rPr>
      </w:pPr>
    </w:p>
    <w:p w:rsidR="00701A91" w:rsidRDefault="00A37DC0">
      <w:pPr>
        <w:pStyle w:val="Alaprtelmezett"/>
        <w:tabs>
          <w:tab w:val="center" w:pos="6900"/>
        </w:tabs>
        <w:spacing w:after="160" w:line="240" w:lineRule="auto"/>
        <w:contextualSpacing/>
        <w:jc w:val="both"/>
      </w:pPr>
      <w:proofErr w:type="gramStart"/>
      <w:r>
        <w:rPr>
          <w:b/>
          <w:sz w:val="26"/>
          <w:szCs w:val="26"/>
          <w:u w:val="single"/>
        </w:rPr>
        <w:t>HATÁROZATI  JAVASLAT</w:t>
      </w:r>
      <w:proofErr w:type="gramEnd"/>
      <w:r>
        <w:rPr>
          <w:b/>
          <w:sz w:val="26"/>
          <w:szCs w:val="26"/>
          <w:u w:val="single"/>
        </w:rPr>
        <w:t>:</w:t>
      </w:r>
    </w:p>
    <w:p w:rsidR="00701A91" w:rsidRDefault="00701A91">
      <w:pPr>
        <w:pStyle w:val="Alaprtelmezett"/>
        <w:tabs>
          <w:tab w:val="center" w:pos="6900"/>
        </w:tabs>
        <w:spacing w:after="160" w:line="240" w:lineRule="auto"/>
        <w:contextualSpacing/>
        <w:jc w:val="both"/>
        <w:rPr>
          <w:sz w:val="26"/>
          <w:szCs w:val="26"/>
        </w:rPr>
      </w:pPr>
    </w:p>
    <w:p w:rsidR="00701A91" w:rsidRDefault="00A37DC0">
      <w:pPr>
        <w:pStyle w:val="Alaprtelmezett"/>
        <w:tabs>
          <w:tab w:val="center" w:pos="6900"/>
        </w:tabs>
        <w:spacing w:after="160" w:line="240" w:lineRule="auto"/>
        <w:contextualSpacing/>
        <w:jc w:val="both"/>
      </w:pPr>
      <w:r>
        <w:rPr>
          <w:sz w:val="26"/>
          <w:szCs w:val="26"/>
        </w:rPr>
        <w:t>Berettyóújfalu Város Önkormányzata Képviselő-testülete a gyermekjóléti és gyermekvédelmi feladatok 2018. évi ellátásáról szóló beszámolót elfogadja.</w:t>
      </w:r>
    </w:p>
    <w:p w:rsidR="00701A91" w:rsidRDefault="00701A91">
      <w:pPr>
        <w:pStyle w:val="Alaprtelmezett"/>
        <w:tabs>
          <w:tab w:val="center" w:pos="6900"/>
        </w:tabs>
        <w:spacing w:after="160" w:line="240" w:lineRule="auto"/>
        <w:contextualSpacing/>
        <w:jc w:val="both"/>
        <w:rPr>
          <w:sz w:val="26"/>
          <w:szCs w:val="26"/>
        </w:rPr>
      </w:pPr>
    </w:p>
    <w:p w:rsidR="00701A91" w:rsidRDefault="00A37DC0">
      <w:pPr>
        <w:pStyle w:val="Alaprtelmezett"/>
        <w:tabs>
          <w:tab w:val="center" w:pos="6900"/>
        </w:tabs>
        <w:spacing w:after="160" w:line="240" w:lineRule="auto"/>
        <w:contextualSpacing/>
        <w:jc w:val="both"/>
      </w:pPr>
      <w:proofErr w:type="gramStart"/>
      <w:r>
        <w:rPr>
          <w:b/>
          <w:sz w:val="26"/>
          <w:szCs w:val="26"/>
          <w:u w:val="single"/>
        </w:rPr>
        <w:t>Határidő:</w:t>
      </w:r>
      <w:r>
        <w:rPr>
          <w:sz w:val="26"/>
          <w:szCs w:val="26"/>
        </w:rPr>
        <w:t xml:space="preserve">   </w:t>
      </w:r>
      <w:proofErr w:type="gramEnd"/>
      <w:r>
        <w:rPr>
          <w:sz w:val="26"/>
          <w:szCs w:val="26"/>
        </w:rPr>
        <w:t xml:space="preserve">  2019. május 16.</w:t>
      </w:r>
    </w:p>
    <w:p w:rsidR="00701A91" w:rsidRDefault="00A37DC0">
      <w:pPr>
        <w:pStyle w:val="Alaprtelmezett"/>
        <w:shd w:val="clear" w:color="auto" w:fill="FFFFFF"/>
        <w:tabs>
          <w:tab w:val="center" w:pos="6900"/>
        </w:tabs>
        <w:spacing w:after="160" w:line="240" w:lineRule="auto"/>
        <w:contextualSpacing/>
        <w:jc w:val="both"/>
        <w:rPr>
          <w:sz w:val="26"/>
          <w:szCs w:val="26"/>
        </w:rPr>
      </w:pPr>
      <w:proofErr w:type="gramStart"/>
      <w:r>
        <w:rPr>
          <w:b/>
          <w:sz w:val="26"/>
          <w:szCs w:val="26"/>
          <w:u w:val="single"/>
        </w:rPr>
        <w:t>Felelős:</w:t>
      </w:r>
      <w:r>
        <w:rPr>
          <w:sz w:val="26"/>
          <w:szCs w:val="26"/>
        </w:rPr>
        <w:t xml:space="preserve">   </w:t>
      </w:r>
      <w:proofErr w:type="gramEnd"/>
      <w:r>
        <w:rPr>
          <w:sz w:val="26"/>
          <w:szCs w:val="26"/>
        </w:rPr>
        <w:t xml:space="preserve">      Muraközi István polgármester</w:t>
      </w:r>
    </w:p>
    <w:p w:rsidR="00701A91" w:rsidRDefault="00701A91">
      <w:pPr>
        <w:pStyle w:val="Alaprtelmezett"/>
        <w:tabs>
          <w:tab w:val="center" w:pos="6900"/>
        </w:tabs>
        <w:spacing w:after="160"/>
        <w:contextualSpacing/>
        <w:jc w:val="both"/>
        <w:rPr>
          <w:sz w:val="26"/>
          <w:szCs w:val="26"/>
        </w:rPr>
      </w:pPr>
    </w:p>
    <w:p w:rsidR="00701A91" w:rsidRDefault="00701A91">
      <w:pPr>
        <w:pStyle w:val="Alaprtelmezett"/>
        <w:tabs>
          <w:tab w:val="center" w:pos="6900"/>
        </w:tabs>
        <w:spacing w:after="160"/>
        <w:contextualSpacing/>
        <w:jc w:val="both"/>
        <w:rPr>
          <w:sz w:val="26"/>
          <w:szCs w:val="26"/>
        </w:rPr>
      </w:pPr>
    </w:p>
    <w:p w:rsidR="00701A91" w:rsidRDefault="00701A91">
      <w:pPr>
        <w:pStyle w:val="Alaprtelmezett"/>
        <w:tabs>
          <w:tab w:val="center" w:pos="6900"/>
        </w:tabs>
        <w:spacing w:after="160"/>
        <w:contextualSpacing/>
        <w:jc w:val="both"/>
        <w:rPr>
          <w:sz w:val="26"/>
          <w:szCs w:val="26"/>
        </w:rPr>
      </w:pPr>
    </w:p>
    <w:p w:rsidR="00701A91" w:rsidRDefault="00701A91">
      <w:pPr>
        <w:pStyle w:val="Alaprtelmezett"/>
        <w:tabs>
          <w:tab w:val="center" w:pos="6900"/>
        </w:tabs>
        <w:spacing w:after="160"/>
        <w:contextualSpacing/>
        <w:jc w:val="both"/>
        <w:rPr>
          <w:b/>
          <w:sz w:val="32"/>
          <w:szCs w:val="26"/>
        </w:rPr>
      </w:pPr>
    </w:p>
    <w:p w:rsidR="00701A91" w:rsidRDefault="00A37DC0">
      <w:pPr>
        <w:pStyle w:val="Alaprtelmezett"/>
        <w:tabs>
          <w:tab w:val="center" w:pos="6900"/>
        </w:tabs>
        <w:spacing w:after="160"/>
        <w:contextualSpacing/>
        <w:jc w:val="center"/>
        <w:rPr>
          <w:b/>
          <w:sz w:val="32"/>
          <w:szCs w:val="26"/>
        </w:rPr>
      </w:pPr>
      <w:r>
        <w:rPr>
          <w:noProof/>
        </w:rPr>
        <w:drawing>
          <wp:inline distT="0" distB="0" distL="0" distR="0">
            <wp:extent cx="2181225" cy="2838450"/>
            <wp:effectExtent l="0" t="0" r="0" b="0"/>
            <wp:docPr id="1" name="Kép 1" descr="\\server1\USERVOL\HOME\k_laszlone\CIMER\CI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server1\USERVOL\HOME\k_laszlone\CIMER\CIMER3.JPG"/>
                    <pic:cNvPicPr>
                      <a:picLocks noChangeAspect="1" noChangeArrowheads="1"/>
                    </pic:cNvPicPr>
                  </pic:nvPicPr>
                  <pic:blipFill>
                    <a:blip r:embed="rId8"/>
                    <a:stretch>
                      <a:fillRect/>
                    </a:stretch>
                  </pic:blipFill>
                  <pic:spPr bwMode="auto">
                    <a:xfrm>
                      <a:off x="0" y="0"/>
                      <a:ext cx="2181225" cy="2838450"/>
                    </a:xfrm>
                    <a:prstGeom prst="rect">
                      <a:avLst/>
                    </a:prstGeom>
                  </pic:spPr>
                </pic:pic>
              </a:graphicData>
            </a:graphic>
          </wp:inline>
        </w:drawing>
      </w:r>
    </w:p>
    <w:p w:rsidR="00701A91" w:rsidRDefault="00701A91">
      <w:pPr>
        <w:pStyle w:val="Alaprtelmezett"/>
        <w:tabs>
          <w:tab w:val="center" w:pos="6900"/>
        </w:tabs>
        <w:spacing w:after="160"/>
        <w:contextualSpacing/>
        <w:jc w:val="center"/>
        <w:rPr>
          <w:b/>
          <w:sz w:val="32"/>
          <w:szCs w:val="26"/>
        </w:rPr>
      </w:pPr>
    </w:p>
    <w:p w:rsidR="00701A91" w:rsidRDefault="00701A91">
      <w:pPr>
        <w:pStyle w:val="Alaprtelmezett"/>
        <w:tabs>
          <w:tab w:val="center" w:pos="6900"/>
        </w:tabs>
        <w:spacing w:after="160"/>
        <w:contextualSpacing/>
        <w:jc w:val="center"/>
        <w:rPr>
          <w:b/>
          <w:sz w:val="32"/>
          <w:szCs w:val="26"/>
        </w:rPr>
      </w:pPr>
    </w:p>
    <w:p w:rsidR="00701A91" w:rsidRDefault="00701A91">
      <w:pPr>
        <w:pStyle w:val="Alaprtelmezett"/>
        <w:tabs>
          <w:tab w:val="center" w:pos="6900"/>
        </w:tabs>
        <w:spacing w:after="160"/>
        <w:contextualSpacing/>
        <w:jc w:val="center"/>
        <w:rPr>
          <w:b/>
          <w:sz w:val="32"/>
          <w:szCs w:val="26"/>
        </w:rPr>
      </w:pPr>
    </w:p>
    <w:p w:rsidR="00701A91" w:rsidRDefault="00701A91">
      <w:pPr>
        <w:pStyle w:val="Alaprtelmezett"/>
        <w:tabs>
          <w:tab w:val="center" w:pos="6900"/>
        </w:tabs>
        <w:spacing w:after="160"/>
        <w:contextualSpacing/>
        <w:jc w:val="center"/>
        <w:rPr>
          <w:b/>
          <w:sz w:val="32"/>
          <w:szCs w:val="26"/>
        </w:rPr>
      </w:pPr>
    </w:p>
    <w:p w:rsidR="00701A91" w:rsidRDefault="00A37DC0">
      <w:pPr>
        <w:pStyle w:val="Alaprtelmezett"/>
        <w:tabs>
          <w:tab w:val="center" w:pos="6900"/>
        </w:tabs>
        <w:spacing w:after="160"/>
        <w:contextualSpacing/>
        <w:jc w:val="center"/>
        <w:rPr>
          <w:b/>
          <w:sz w:val="48"/>
          <w:szCs w:val="26"/>
        </w:rPr>
      </w:pPr>
      <w:r>
        <w:rPr>
          <w:b/>
          <w:sz w:val="48"/>
          <w:szCs w:val="26"/>
        </w:rPr>
        <w:t>BESZÁMOLÓ</w:t>
      </w:r>
    </w:p>
    <w:p w:rsidR="00701A91" w:rsidRDefault="00701A91">
      <w:pPr>
        <w:pStyle w:val="Alaprtelmezett"/>
        <w:tabs>
          <w:tab w:val="center" w:pos="6900"/>
        </w:tabs>
        <w:spacing w:after="160"/>
        <w:contextualSpacing/>
        <w:jc w:val="center"/>
        <w:rPr>
          <w:b/>
          <w:sz w:val="48"/>
          <w:szCs w:val="26"/>
        </w:rPr>
      </w:pPr>
    </w:p>
    <w:p w:rsidR="00701A91" w:rsidRDefault="00701A91">
      <w:pPr>
        <w:pStyle w:val="Alaprtelmezett"/>
        <w:tabs>
          <w:tab w:val="center" w:pos="6900"/>
        </w:tabs>
        <w:spacing w:after="160"/>
        <w:contextualSpacing/>
        <w:jc w:val="center"/>
        <w:rPr>
          <w:b/>
          <w:sz w:val="40"/>
          <w:szCs w:val="26"/>
        </w:rPr>
      </w:pPr>
    </w:p>
    <w:p w:rsidR="00701A91" w:rsidRDefault="00701A91">
      <w:pPr>
        <w:pStyle w:val="Alaprtelmezett"/>
        <w:tabs>
          <w:tab w:val="center" w:pos="6900"/>
        </w:tabs>
        <w:spacing w:after="160"/>
        <w:contextualSpacing/>
        <w:jc w:val="center"/>
        <w:rPr>
          <w:b/>
          <w:sz w:val="40"/>
          <w:szCs w:val="26"/>
        </w:rPr>
      </w:pPr>
    </w:p>
    <w:p w:rsidR="00701A91" w:rsidRDefault="00A37DC0">
      <w:pPr>
        <w:pStyle w:val="Alaprtelmezett"/>
        <w:tabs>
          <w:tab w:val="center" w:pos="6900"/>
        </w:tabs>
        <w:spacing w:after="160"/>
        <w:contextualSpacing/>
        <w:jc w:val="center"/>
        <w:rPr>
          <w:b/>
          <w:sz w:val="36"/>
          <w:szCs w:val="26"/>
        </w:rPr>
      </w:pPr>
      <w:r>
        <w:rPr>
          <w:b/>
          <w:sz w:val="36"/>
          <w:szCs w:val="26"/>
        </w:rPr>
        <w:t>Berettyóújfalu Város Önkormányzata</w:t>
      </w:r>
    </w:p>
    <w:p w:rsidR="00701A91" w:rsidRDefault="00701A91">
      <w:pPr>
        <w:pStyle w:val="Alaprtelmezett"/>
        <w:tabs>
          <w:tab w:val="center" w:pos="6900"/>
        </w:tabs>
        <w:spacing w:after="160"/>
        <w:contextualSpacing/>
        <w:jc w:val="center"/>
        <w:rPr>
          <w:b/>
          <w:sz w:val="36"/>
          <w:szCs w:val="26"/>
        </w:rPr>
      </w:pPr>
    </w:p>
    <w:p w:rsidR="00701A91" w:rsidRDefault="00A37DC0">
      <w:pPr>
        <w:pStyle w:val="Alaprtelmezett"/>
        <w:tabs>
          <w:tab w:val="center" w:pos="6900"/>
        </w:tabs>
        <w:spacing w:after="160"/>
        <w:contextualSpacing/>
        <w:jc w:val="center"/>
      </w:pPr>
      <w:r>
        <w:rPr>
          <w:b/>
          <w:sz w:val="36"/>
          <w:szCs w:val="26"/>
        </w:rPr>
        <w:t>2018. évi</w:t>
      </w:r>
    </w:p>
    <w:p w:rsidR="00701A91" w:rsidRDefault="00701A91">
      <w:pPr>
        <w:pStyle w:val="Alaprtelmezett"/>
        <w:tabs>
          <w:tab w:val="center" w:pos="6900"/>
        </w:tabs>
        <w:spacing w:after="160"/>
        <w:contextualSpacing/>
        <w:jc w:val="center"/>
        <w:rPr>
          <w:b/>
          <w:sz w:val="36"/>
          <w:szCs w:val="26"/>
        </w:rPr>
      </w:pPr>
    </w:p>
    <w:p w:rsidR="00701A91" w:rsidRDefault="00A37DC0">
      <w:pPr>
        <w:pStyle w:val="Alaprtelmezett"/>
        <w:tabs>
          <w:tab w:val="center" w:pos="6900"/>
        </w:tabs>
        <w:spacing w:after="160"/>
        <w:contextualSpacing/>
        <w:jc w:val="center"/>
        <w:rPr>
          <w:b/>
          <w:sz w:val="36"/>
          <w:szCs w:val="26"/>
        </w:rPr>
      </w:pPr>
      <w:r>
        <w:rPr>
          <w:b/>
          <w:sz w:val="36"/>
          <w:szCs w:val="26"/>
        </w:rPr>
        <w:t>gyermekjóléti és gyermekvédelmi feladatainak ellátásáról</w:t>
      </w:r>
    </w:p>
    <w:p w:rsidR="00701A91" w:rsidRDefault="00701A91">
      <w:pPr>
        <w:pStyle w:val="Alaprtelmezett"/>
        <w:tabs>
          <w:tab w:val="center" w:pos="6900"/>
        </w:tabs>
        <w:spacing w:after="160"/>
        <w:contextualSpacing/>
        <w:jc w:val="center"/>
        <w:rPr>
          <w:b/>
          <w:sz w:val="36"/>
          <w:szCs w:val="26"/>
        </w:rPr>
      </w:pPr>
    </w:p>
    <w:p w:rsidR="00701A91" w:rsidRDefault="00701A91">
      <w:pPr>
        <w:pStyle w:val="Alaprtelmezett"/>
        <w:shd w:val="clear" w:color="auto" w:fill="FFFFFF"/>
        <w:spacing w:line="240" w:lineRule="auto"/>
        <w:jc w:val="center"/>
        <w:rPr>
          <w:b/>
          <w:sz w:val="32"/>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A37DC0">
      <w:pPr>
        <w:pStyle w:val="Alaprtelmezett"/>
        <w:shd w:val="clear" w:color="auto" w:fill="FFFFFF"/>
        <w:spacing w:line="24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8A1309" w:rsidRDefault="008A1309">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701A91">
      <w:pPr>
        <w:pStyle w:val="Alaprtelmezett"/>
        <w:shd w:val="clear" w:color="auto" w:fill="FFFFFF"/>
        <w:spacing w:line="240" w:lineRule="auto"/>
        <w:jc w:val="both"/>
        <w:rPr>
          <w:sz w:val="26"/>
          <w:szCs w:val="26"/>
        </w:rPr>
      </w:pPr>
    </w:p>
    <w:p w:rsidR="00701A91" w:rsidRDefault="00A37DC0">
      <w:pPr>
        <w:jc w:val="center"/>
        <w:rPr>
          <w:rFonts w:ascii="Times New Roman" w:eastAsiaTheme="minorHAnsi" w:hAnsi="Times New Roman" w:cs="Times New Roman"/>
          <w:sz w:val="28"/>
          <w:szCs w:val="24"/>
          <w:lang w:eastAsia="en-US"/>
        </w:rPr>
      </w:pPr>
      <w:r>
        <w:rPr>
          <w:rFonts w:ascii="Times New Roman" w:eastAsiaTheme="minorHAnsi" w:hAnsi="Times New Roman" w:cs="Times New Roman"/>
          <w:sz w:val="32"/>
          <w:szCs w:val="24"/>
          <w:lang w:eastAsia="en-US"/>
        </w:rPr>
        <w:lastRenderedPageBreak/>
        <w:t>TARTALOMJEGYZÉK</w:t>
      </w:r>
    </w:p>
    <w:p w:rsidR="00701A91" w:rsidRDefault="00701A91">
      <w:pPr>
        <w:jc w:val="center"/>
        <w:rPr>
          <w:rFonts w:ascii="Times New Roman" w:eastAsiaTheme="minorHAnsi" w:hAnsi="Times New Roman" w:cs="Times New Roman"/>
          <w:sz w:val="28"/>
          <w:szCs w:val="24"/>
          <w:lang w:eastAsia="en-US"/>
        </w:rPr>
      </w:pPr>
    </w:p>
    <w:p w:rsidR="00701A91" w:rsidRDefault="00701A91">
      <w:pPr>
        <w:pStyle w:val="Alaprtelmezett"/>
        <w:spacing w:line="240" w:lineRule="auto"/>
        <w:jc w:val="both"/>
        <w:rPr>
          <w:sz w:val="26"/>
          <w:szCs w:val="26"/>
        </w:rPr>
      </w:pPr>
    </w:p>
    <w:p w:rsidR="00701A91" w:rsidRDefault="00A37DC0">
      <w:pPr>
        <w:pStyle w:val="Alaprtelmezett"/>
        <w:spacing w:line="240" w:lineRule="auto"/>
        <w:jc w:val="both"/>
        <w:rPr>
          <w:sz w:val="26"/>
          <w:szCs w:val="26"/>
        </w:rPr>
      </w:pPr>
      <w:r>
        <w:rPr>
          <w:sz w:val="26"/>
          <w:szCs w:val="26"/>
        </w:rPr>
        <w:t>1.</w:t>
      </w:r>
      <w:r>
        <w:rPr>
          <w:sz w:val="26"/>
          <w:szCs w:val="26"/>
        </w:rPr>
        <w:tab/>
        <w:t>Bevezető, a gyermekek védelmének rendszere</w:t>
      </w:r>
    </w:p>
    <w:p w:rsidR="00701A91" w:rsidRDefault="00A37DC0">
      <w:pPr>
        <w:pStyle w:val="Alaprtelmezett"/>
        <w:spacing w:line="240" w:lineRule="auto"/>
        <w:jc w:val="both"/>
        <w:rPr>
          <w:sz w:val="26"/>
          <w:szCs w:val="26"/>
        </w:rPr>
      </w:pPr>
      <w:r>
        <w:rPr>
          <w:sz w:val="26"/>
          <w:szCs w:val="26"/>
        </w:rPr>
        <w:t>2.</w:t>
      </w:r>
      <w:r>
        <w:rPr>
          <w:sz w:val="26"/>
          <w:szCs w:val="26"/>
        </w:rPr>
        <w:tab/>
        <w:t>Berettyóújfalu város demográfiai mutatói</w:t>
      </w:r>
    </w:p>
    <w:p w:rsidR="00701A91" w:rsidRDefault="00A37DC0">
      <w:pPr>
        <w:pStyle w:val="Alaprtelmezett"/>
        <w:spacing w:line="240" w:lineRule="auto"/>
        <w:jc w:val="both"/>
        <w:rPr>
          <w:sz w:val="26"/>
          <w:szCs w:val="26"/>
        </w:rPr>
      </w:pPr>
      <w:r>
        <w:rPr>
          <w:sz w:val="26"/>
          <w:szCs w:val="26"/>
        </w:rPr>
        <w:t>3.</w:t>
      </w:r>
      <w:r>
        <w:rPr>
          <w:sz w:val="26"/>
          <w:szCs w:val="26"/>
        </w:rPr>
        <w:tab/>
        <w:t>Az önkormányzat által nyújtott pénzbeli, természetbeni ellátások</w:t>
      </w:r>
    </w:p>
    <w:p w:rsidR="00701A91" w:rsidRDefault="00A37DC0">
      <w:pPr>
        <w:pStyle w:val="Alaprtelmezett"/>
        <w:spacing w:line="240" w:lineRule="auto"/>
        <w:jc w:val="both"/>
        <w:rPr>
          <w:sz w:val="26"/>
          <w:szCs w:val="26"/>
        </w:rPr>
      </w:pPr>
      <w:r>
        <w:rPr>
          <w:sz w:val="26"/>
          <w:szCs w:val="26"/>
        </w:rPr>
        <w:t>4.</w:t>
      </w:r>
      <w:r>
        <w:rPr>
          <w:sz w:val="26"/>
          <w:szCs w:val="26"/>
        </w:rPr>
        <w:tab/>
        <w:t>Jegyzői hatáskörben lévő gyermekvédelmi feladatok</w:t>
      </w:r>
    </w:p>
    <w:p w:rsidR="00701A91" w:rsidRDefault="00A37DC0">
      <w:pPr>
        <w:pStyle w:val="Alaprtelmezett"/>
        <w:spacing w:line="240" w:lineRule="auto"/>
        <w:jc w:val="both"/>
        <w:rPr>
          <w:sz w:val="26"/>
          <w:szCs w:val="26"/>
        </w:rPr>
      </w:pPr>
      <w:r>
        <w:rPr>
          <w:sz w:val="26"/>
          <w:szCs w:val="26"/>
        </w:rPr>
        <w:t>4.1</w:t>
      </w:r>
      <w:r>
        <w:rPr>
          <w:sz w:val="26"/>
          <w:szCs w:val="26"/>
        </w:rPr>
        <w:tab/>
        <w:t>Rendszeres gyermekvédelmi kedvezmény</w:t>
      </w:r>
    </w:p>
    <w:p w:rsidR="00701A91" w:rsidRDefault="00A37DC0">
      <w:pPr>
        <w:pStyle w:val="Alaprtelmezett"/>
        <w:spacing w:line="240" w:lineRule="auto"/>
        <w:jc w:val="both"/>
        <w:rPr>
          <w:sz w:val="26"/>
          <w:szCs w:val="26"/>
        </w:rPr>
      </w:pPr>
      <w:r>
        <w:rPr>
          <w:sz w:val="26"/>
          <w:szCs w:val="26"/>
        </w:rPr>
        <w:t>4.2</w:t>
      </w:r>
      <w:r>
        <w:rPr>
          <w:sz w:val="26"/>
          <w:szCs w:val="26"/>
        </w:rPr>
        <w:tab/>
        <w:t>Hátrányos helyzet, halmozottan hátrányos helyzet megállapítása</w:t>
      </w:r>
    </w:p>
    <w:p w:rsidR="00701A91" w:rsidRDefault="00A37DC0">
      <w:pPr>
        <w:pStyle w:val="Alaprtelmezett"/>
        <w:spacing w:line="240" w:lineRule="auto"/>
        <w:jc w:val="both"/>
        <w:rPr>
          <w:sz w:val="26"/>
          <w:szCs w:val="26"/>
        </w:rPr>
      </w:pPr>
      <w:r>
        <w:rPr>
          <w:sz w:val="26"/>
          <w:szCs w:val="26"/>
        </w:rPr>
        <w:t>5.</w:t>
      </w:r>
      <w:r>
        <w:rPr>
          <w:sz w:val="26"/>
          <w:szCs w:val="26"/>
        </w:rPr>
        <w:tab/>
        <w:t>A gyermekétkeztetés módjai, kedvezményben részesülőkre</w:t>
      </w:r>
    </w:p>
    <w:p w:rsidR="00701A91" w:rsidRDefault="00A37DC0">
      <w:pPr>
        <w:pStyle w:val="Alaprtelmezett"/>
        <w:spacing w:line="240" w:lineRule="auto"/>
        <w:jc w:val="both"/>
        <w:rPr>
          <w:sz w:val="26"/>
          <w:szCs w:val="26"/>
        </w:rPr>
      </w:pPr>
      <w:r>
        <w:rPr>
          <w:sz w:val="26"/>
          <w:szCs w:val="26"/>
        </w:rPr>
        <w:t xml:space="preserve">           vonatkozó statisztikai adatok</w:t>
      </w:r>
    </w:p>
    <w:p w:rsidR="00701A91" w:rsidRDefault="00A37DC0">
      <w:pPr>
        <w:pStyle w:val="Alaprtelmezett"/>
        <w:spacing w:line="240" w:lineRule="auto"/>
        <w:jc w:val="both"/>
        <w:rPr>
          <w:sz w:val="26"/>
          <w:szCs w:val="26"/>
        </w:rPr>
      </w:pPr>
      <w:r>
        <w:rPr>
          <w:sz w:val="26"/>
          <w:szCs w:val="26"/>
        </w:rPr>
        <w:t>6.</w:t>
      </w:r>
      <w:r>
        <w:rPr>
          <w:sz w:val="26"/>
          <w:szCs w:val="26"/>
        </w:rPr>
        <w:tab/>
        <w:t>Az önkormányzat által biztosított személyes gondoskodást nyújtó ellátások</w:t>
      </w:r>
    </w:p>
    <w:p w:rsidR="00701A91" w:rsidRDefault="00A37DC0">
      <w:pPr>
        <w:pStyle w:val="Alaprtelmezett"/>
        <w:spacing w:line="240" w:lineRule="auto"/>
        <w:jc w:val="both"/>
        <w:rPr>
          <w:sz w:val="26"/>
          <w:szCs w:val="26"/>
        </w:rPr>
      </w:pPr>
      <w:r>
        <w:rPr>
          <w:sz w:val="26"/>
          <w:szCs w:val="26"/>
        </w:rPr>
        <w:t>6.1</w:t>
      </w:r>
      <w:r>
        <w:rPr>
          <w:sz w:val="26"/>
          <w:szCs w:val="26"/>
        </w:rPr>
        <w:tab/>
        <w:t>Család és Gyermekjóléti Szolgálat, Család és Gyermekjóléti Központ</w:t>
      </w:r>
    </w:p>
    <w:p w:rsidR="00701A91" w:rsidRDefault="00A37DC0">
      <w:pPr>
        <w:pStyle w:val="Alaprtelmezett"/>
        <w:spacing w:line="240" w:lineRule="auto"/>
        <w:jc w:val="both"/>
        <w:rPr>
          <w:sz w:val="26"/>
          <w:szCs w:val="26"/>
        </w:rPr>
      </w:pPr>
      <w:r>
        <w:rPr>
          <w:sz w:val="26"/>
          <w:szCs w:val="26"/>
        </w:rPr>
        <w:t>6.2</w:t>
      </w:r>
      <w:r>
        <w:rPr>
          <w:sz w:val="26"/>
          <w:szCs w:val="26"/>
        </w:rPr>
        <w:tab/>
        <w:t>Gyermekek napközbeni ellátása</w:t>
      </w:r>
    </w:p>
    <w:p w:rsidR="00701A91" w:rsidRDefault="00A37DC0">
      <w:pPr>
        <w:pStyle w:val="Alaprtelmezett"/>
        <w:spacing w:line="240" w:lineRule="auto"/>
        <w:jc w:val="both"/>
        <w:rPr>
          <w:sz w:val="26"/>
          <w:szCs w:val="26"/>
        </w:rPr>
      </w:pPr>
      <w:r>
        <w:rPr>
          <w:sz w:val="26"/>
          <w:szCs w:val="26"/>
        </w:rPr>
        <w:t>6.3</w:t>
      </w:r>
      <w:r>
        <w:rPr>
          <w:sz w:val="26"/>
          <w:szCs w:val="26"/>
        </w:rPr>
        <w:tab/>
        <w:t>Gyermekek átmeneti gondozása</w:t>
      </w:r>
    </w:p>
    <w:p w:rsidR="00701A91" w:rsidRDefault="00A37DC0">
      <w:pPr>
        <w:pStyle w:val="Alaprtelmezett"/>
        <w:spacing w:line="240" w:lineRule="auto"/>
        <w:jc w:val="both"/>
        <w:rPr>
          <w:sz w:val="26"/>
          <w:szCs w:val="26"/>
        </w:rPr>
      </w:pPr>
      <w:r>
        <w:rPr>
          <w:sz w:val="26"/>
          <w:szCs w:val="26"/>
        </w:rPr>
        <w:t>7.</w:t>
      </w:r>
      <w:r>
        <w:rPr>
          <w:sz w:val="26"/>
          <w:szCs w:val="26"/>
        </w:rPr>
        <w:tab/>
        <w:t>Felügyeleti szervek szakmai ellenőrzései</w:t>
      </w:r>
    </w:p>
    <w:p w:rsidR="00701A91" w:rsidRDefault="00A37DC0">
      <w:pPr>
        <w:pStyle w:val="Alaprtelmezett"/>
        <w:spacing w:line="240" w:lineRule="auto"/>
        <w:jc w:val="both"/>
        <w:rPr>
          <w:sz w:val="26"/>
          <w:szCs w:val="26"/>
        </w:rPr>
      </w:pPr>
      <w:r>
        <w:rPr>
          <w:sz w:val="26"/>
          <w:szCs w:val="26"/>
        </w:rPr>
        <w:t>8.</w:t>
      </w:r>
      <w:r>
        <w:rPr>
          <w:sz w:val="26"/>
          <w:szCs w:val="26"/>
        </w:rPr>
        <w:tab/>
        <w:t>Jövőre vonatkozó javaslatok, célok</w:t>
      </w:r>
    </w:p>
    <w:p w:rsidR="00701A91" w:rsidRDefault="00A37DC0">
      <w:pPr>
        <w:pStyle w:val="Alaprtelmezett"/>
        <w:spacing w:line="240" w:lineRule="auto"/>
        <w:jc w:val="both"/>
        <w:rPr>
          <w:sz w:val="26"/>
          <w:szCs w:val="26"/>
        </w:rPr>
      </w:pPr>
      <w:r>
        <w:rPr>
          <w:sz w:val="26"/>
          <w:szCs w:val="26"/>
        </w:rPr>
        <w:t>9.</w:t>
      </w:r>
      <w:r>
        <w:rPr>
          <w:sz w:val="26"/>
          <w:szCs w:val="26"/>
        </w:rPr>
        <w:tab/>
        <w:t>Bűnmegelőzés helyzete</w:t>
      </w:r>
    </w:p>
    <w:p w:rsidR="00701A91" w:rsidRDefault="00A37DC0">
      <w:pPr>
        <w:pStyle w:val="Alaprtelmezett"/>
        <w:spacing w:line="240" w:lineRule="auto"/>
        <w:jc w:val="both"/>
        <w:rPr>
          <w:sz w:val="26"/>
          <w:szCs w:val="26"/>
        </w:rPr>
      </w:pPr>
      <w:r>
        <w:rPr>
          <w:sz w:val="26"/>
          <w:szCs w:val="26"/>
        </w:rPr>
        <w:t>10.</w:t>
      </w:r>
      <w:r>
        <w:rPr>
          <w:sz w:val="26"/>
          <w:szCs w:val="26"/>
        </w:rPr>
        <w:tab/>
        <w:t>Civil szervezetek részvétele a gyermekvédelemben, ellátásban</w:t>
      </w: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A37DC0">
      <w:pPr>
        <w:pStyle w:val="Alaprtelmezett"/>
        <w:spacing w:line="240" w:lineRule="auto"/>
        <w:jc w:val="both"/>
      </w:pPr>
      <w:r>
        <w:rPr>
          <w:sz w:val="26"/>
          <w:szCs w:val="26"/>
        </w:rPr>
        <w:t>1.</w:t>
      </w:r>
      <w:r>
        <w:rPr>
          <w:sz w:val="26"/>
          <w:szCs w:val="26"/>
        </w:rPr>
        <w:tab/>
      </w:r>
      <w:r>
        <w:rPr>
          <w:b/>
          <w:sz w:val="26"/>
          <w:szCs w:val="26"/>
        </w:rPr>
        <w:t>Bevezető, a gyermekek védelmének rendszere</w:t>
      </w:r>
    </w:p>
    <w:p w:rsidR="00701A91" w:rsidRDefault="00701A91">
      <w:pPr>
        <w:pStyle w:val="Alaprtelmezett"/>
        <w:spacing w:line="240" w:lineRule="auto"/>
        <w:jc w:val="both"/>
        <w:rPr>
          <w:sz w:val="26"/>
          <w:szCs w:val="26"/>
        </w:rPr>
      </w:pPr>
    </w:p>
    <w:p w:rsidR="00701A91" w:rsidRDefault="00A37DC0">
      <w:pPr>
        <w:pStyle w:val="llb"/>
        <w:spacing w:line="240" w:lineRule="auto"/>
        <w:jc w:val="both"/>
      </w:pPr>
      <w:r>
        <w:rPr>
          <w:sz w:val="26"/>
          <w:szCs w:val="26"/>
        </w:rPr>
        <w:t>A gyermekek védelméről és a gyámügyi igazgatásról szóló 1997.évi XXXI. tv. (a továbbiakban Gyvt.) rendelkezései szerint 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701A91" w:rsidRDefault="00A37DC0">
      <w:pPr>
        <w:pStyle w:val="llb"/>
        <w:spacing w:line="240" w:lineRule="auto"/>
        <w:jc w:val="both"/>
        <w:rPr>
          <w:sz w:val="26"/>
          <w:szCs w:val="26"/>
        </w:rPr>
      </w:pPr>
      <w:r>
        <w:rPr>
          <w:sz w:val="26"/>
          <w:szCs w:val="26"/>
        </w:rPr>
        <w:t xml:space="preserve">A gyermekek védelmét pénzbeli, természetbeni és személyes gondoskodást nyújtó gyermekjóléti alapellátások, illetve gyermekvédelmi </w:t>
      </w:r>
      <w:proofErr w:type="gramStart"/>
      <w:r>
        <w:rPr>
          <w:sz w:val="26"/>
          <w:szCs w:val="26"/>
        </w:rPr>
        <w:t>szakellátások</w:t>
      </w:r>
      <w:proofErr w:type="gramEnd"/>
      <w:r>
        <w:rPr>
          <w:sz w:val="26"/>
          <w:szCs w:val="26"/>
        </w:rPr>
        <w:t xml:space="preserve"> valamint a törvényben meghatározott hatósági intézkedések biztosítják.</w:t>
      </w:r>
    </w:p>
    <w:p w:rsidR="00701A91" w:rsidRDefault="00A37DC0">
      <w:pPr>
        <w:pStyle w:val="llb"/>
        <w:spacing w:line="240" w:lineRule="auto"/>
        <w:jc w:val="both"/>
        <w:rPr>
          <w:sz w:val="26"/>
          <w:szCs w:val="26"/>
        </w:rPr>
      </w:pPr>
      <w:r>
        <w:rPr>
          <w:sz w:val="26"/>
          <w:szCs w:val="26"/>
        </w:rPr>
        <w:t xml:space="preserve">A gyermekvédelem működtetése állami és önkormányzati feladat, melyben részt vesznek civil szervezetek, egyházi szervezetek és egyéni vállalkozók is. A </w:t>
      </w:r>
      <w:proofErr w:type="spellStart"/>
      <w:r>
        <w:rPr>
          <w:sz w:val="26"/>
          <w:szCs w:val="26"/>
        </w:rPr>
        <w:t>Gyvt</w:t>
      </w:r>
      <w:proofErr w:type="spellEnd"/>
      <w:r>
        <w:rPr>
          <w:sz w:val="26"/>
          <w:szCs w:val="26"/>
        </w:rPr>
        <w:t>-ben meghatározott, a gyermekek védelmét biztosító hatósági feladat és hatásköröket a helyi önkormányzat képviselő-testülete, illetve a gyámhatóság (jegyző) gyakorolja.</w:t>
      </w:r>
    </w:p>
    <w:p w:rsidR="00701A91" w:rsidRDefault="00A37DC0">
      <w:pPr>
        <w:pStyle w:val="llb"/>
        <w:spacing w:line="240" w:lineRule="auto"/>
        <w:jc w:val="both"/>
      </w:pPr>
      <w:r>
        <w:rPr>
          <w:sz w:val="26"/>
          <w:szCs w:val="26"/>
        </w:rPr>
        <w:t>A Gyvt. elkülöníti egymástól a hatósági munkát és a szolgáltatásokat. A szolgáltatásoknak két nagy csoportja van: a minden család számára rendelkezésre álló gyermekjóléti alapellátások és a családból kiemelt gyermekek gondozását biztosító gyermekvédelmi szakellátások.</w:t>
      </w:r>
    </w:p>
    <w:p w:rsidR="00701A91" w:rsidRDefault="00A37DC0">
      <w:pPr>
        <w:pStyle w:val="llb"/>
        <w:spacing w:line="240" w:lineRule="auto"/>
        <w:jc w:val="both"/>
        <w:rPr>
          <w:sz w:val="26"/>
          <w:szCs w:val="26"/>
        </w:rPr>
      </w:pPr>
      <w:r>
        <w:rPr>
          <w:sz w:val="26"/>
          <w:szCs w:val="26"/>
        </w:rPr>
        <w:t>Beszámolónk csupán a gyermekjóléti alapellátásokra terjed ki, mivel azok biztosítása a települési önkormányzatok feladata.</w:t>
      </w:r>
    </w:p>
    <w:p w:rsidR="00701A91" w:rsidRDefault="00A37DC0">
      <w:pPr>
        <w:pStyle w:val="Alaprtelmezett"/>
        <w:spacing w:line="240" w:lineRule="auto"/>
        <w:jc w:val="both"/>
        <w:rPr>
          <w:highlight w:val="lightGray"/>
        </w:rPr>
      </w:pPr>
      <w:r>
        <w:rPr>
          <w:sz w:val="26"/>
          <w:szCs w:val="26"/>
        </w:rPr>
        <w:t>Az önkormányzat, a jegyző és a gyermekjóléti szolgálat gyermekvédelemhez kapcsolódó feladatai jogszabályokban rögzítettek.</w:t>
      </w:r>
    </w:p>
    <w:p w:rsidR="00701A91" w:rsidRDefault="00A37DC0">
      <w:pPr>
        <w:pStyle w:val="Szvegtrzs"/>
        <w:spacing w:after="0" w:line="240" w:lineRule="auto"/>
        <w:jc w:val="both"/>
        <w:rPr>
          <w:sz w:val="26"/>
          <w:szCs w:val="26"/>
        </w:rPr>
      </w:pPr>
      <w:r>
        <w:rPr>
          <w:rFonts w:ascii="Times New Roman" w:hAnsi="Times New Roman"/>
          <w:sz w:val="26"/>
          <w:szCs w:val="26"/>
        </w:rPr>
        <w:t>A települési önkormányzat jegyzőjének feladat- és hatáskör</w:t>
      </w:r>
      <w:bookmarkStart w:id="0" w:name="pr2"/>
      <w:bookmarkEnd w:id="0"/>
      <w:r>
        <w:rPr>
          <w:rFonts w:ascii="Times New Roman" w:hAnsi="Times New Roman"/>
          <w:sz w:val="26"/>
          <w:szCs w:val="26"/>
        </w:rPr>
        <w:t>ét a gyermekvédelmi és gyámügyi feladat- és hatáskörök ellátásáról, valamint a gyámhatóság szervezetéről és illetékességéről szóló 331/2006. (XII. 23.) Korm. rendelet határozza meg:</w:t>
      </w:r>
    </w:p>
    <w:p w:rsidR="00701A91" w:rsidRDefault="00A37DC0">
      <w:pPr>
        <w:pStyle w:val="Szvegtrzs"/>
        <w:spacing w:after="0" w:line="240" w:lineRule="auto"/>
        <w:ind w:right="150"/>
        <w:jc w:val="both"/>
        <w:rPr>
          <w:sz w:val="26"/>
          <w:szCs w:val="26"/>
        </w:rPr>
      </w:pPr>
      <w:r>
        <w:rPr>
          <w:rFonts w:ascii="Times New Roman" w:hAnsi="Times New Roman"/>
          <w:sz w:val="26"/>
          <w:szCs w:val="26"/>
        </w:rPr>
        <w:t>A települési önkormányzat jegyzője</w:t>
      </w:r>
    </w:p>
    <w:p w:rsidR="00701A91" w:rsidRDefault="00A37DC0">
      <w:pPr>
        <w:pStyle w:val="Szvegtrzs"/>
        <w:numPr>
          <w:ilvl w:val="0"/>
          <w:numId w:val="14"/>
        </w:numPr>
        <w:spacing w:after="0" w:line="240" w:lineRule="auto"/>
        <w:jc w:val="both"/>
        <w:rPr>
          <w:sz w:val="26"/>
          <w:szCs w:val="26"/>
        </w:rPr>
      </w:pPr>
      <w:r>
        <w:rPr>
          <w:rFonts w:ascii="Times New Roman" w:hAnsi="Times New Roman"/>
          <w:sz w:val="26"/>
          <w:szCs w:val="26"/>
        </w:rPr>
        <w:t>a gyámhatósági ügyekben megkeresésre környezettanulmányt készít,</w:t>
      </w:r>
    </w:p>
    <w:p w:rsidR="00701A91" w:rsidRDefault="00A37DC0">
      <w:pPr>
        <w:pStyle w:val="Szvegtrzs"/>
        <w:numPr>
          <w:ilvl w:val="0"/>
          <w:numId w:val="14"/>
        </w:numPr>
        <w:spacing w:after="0" w:line="240" w:lineRule="auto"/>
        <w:jc w:val="both"/>
        <w:rPr>
          <w:sz w:val="26"/>
          <w:szCs w:val="26"/>
        </w:rPr>
      </w:pPr>
      <w:r>
        <w:rPr>
          <w:rFonts w:ascii="Times New Roman" w:hAnsi="Times New Roman"/>
          <w:sz w:val="26"/>
          <w:szCs w:val="26"/>
        </w:rPr>
        <w:t>megállapítja a gyermek rendszeres gyermekvédelmi kedvezményre való jogosultságát,</w:t>
      </w:r>
    </w:p>
    <w:p w:rsidR="00701A91" w:rsidRDefault="00A37DC0">
      <w:pPr>
        <w:pStyle w:val="Szvegtrzs"/>
        <w:numPr>
          <w:ilvl w:val="0"/>
          <w:numId w:val="14"/>
        </w:numPr>
        <w:spacing w:after="0" w:line="240" w:lineRule="auto"/>
        <w:jc w:val="both"/>
        <w:rPr>
          <w:rFonts w:ascii="Times New Roman" w:hAnsi="Times New Roman"/>
          <w:highlight w:val="lightGray"/>
        </w:rPr>
      </w:pPr>
      <w:r>
        <w:rPr>
          <w:rFonts w:ascii="Times New Roman" w:hAnsi="Times New Roman"/>
          <w:sz w:val="26"/>
          <w:szCs w:val="26"/>
        </w:rPr>
        <w:t>megállapítja a rendszeres gyermekvédelmi kedvezményre jogosult gyermek, nagykorúvá vált gyermek hátrányos és halmozottan hátrányos helyzetének fennállását,</w:t>
      </w:r>
    </w:p>
    <w:p w:rsidR="00701A91" w:rsidRDefault="00A37DC0">
      <w:pPr>
        <w:pStyle w:val="Szvegtrzs"/>
        <w:numPr>
          <w:ilvl w:val="0"/>
          <w:numId w:val="14"/>
        </w:numPr>
        <w:spacing w:after="0" w:line="240" w:lineRule="auto"/>
        <w:jc w:val="both"/>
        <w:rPr>
          <w:sz w:val="26"/>
          <w:szCs w:val="26"/>
        </w:rPr>
      </w:pPr>
      <w:r>
        <w:rPr>
          <w:rFonts w:ascii="Times New Roman" w:hAnsi="Times New Roman"/>
          <w:sz w:val="26"/>
          <w:szCs w:val="26"/>
        </w:rPr>
        <w:t>ellátja a törvényben vagy kormányrendeletben hatáskörébe utalt egyéb gyermekvédelmi és gyámügyi feladatokat.</w:t>
      </w:r>
    </w:p>
    <w:p w:rsidR="00701A91" w:rsidRDefault="00701A91">
      <w:pPr>
        <w:pStyle w:val="Szvegtrzs"/>
        <w:spacing w:after="0" w:line="240" w:lineRule="auto"/>
        <w:ind w:left="150" w:right="150" w:firstLine="240"/>
        <w:jc w:val="both"/>
        <w:rPr>
          <w:rFonts w:ascii="Times New Roman" w:hAnsi="Times New Roman"/>
          <w:sz w:val="26"/>
          <w:szCs w:val="26"/>
        </w:rPr>
      </w:pPr>
    </w:p>
    <w:p w:rsidR="00701A91" w:rsidRDefault="00A37DC0">
      <w:pPr>
        <w:pStyle w:val="Szvegtrzs"/>
        <w:spacing w:after="0" w:line="240" w:lineRule="auto"/>
        <w:jc w:val="both"/>
      </w:pPr>
      <w:r>
        <w:rPr>
          <w:rFonts w:ascii="Times New Roman" w:hAnsi="Times New Roman"/>
          <w:sz w:val="26"/>
          <w:szCs w:val="26"/>
        </w:rPr>
        <w:t xml:space="preserve">A települési önkormányzatnak a </w:t>
      </w:r>
      <w:proofErr w:type="spellStart"/>
      <w:r>
        <w:rPr>
          <w:rFonts w:ascii="Times New Roman" w:hAnsi="Times New Roman"/>
          <w:sz w:val="26"/>
          <w:szCs w:val="26"/>
        </w:rPr>
        <w:t>Gyvt</w:t>
      </w:r>
      <w:proofErr w:type="spellEnd"/>
      <w:r>
        <w:rPr>
          <w:rFonts w:ascii="Times New Roman" w:hAnsi="Times New Roman"/>
          <w:sz w:val="26"/>
          <w:szCs w:val="26"/>
        </w:rPr>
        <w:t xml:space="preserve">-ben meghatározott feladatai, hatáskörei 2018-ban nem változtak. </w:t>
      </w:r>
    </w:p>
    <w:p w:rsidR="00701A91" w:rsidRDefault="00A37DC0">
      <w:pPr>
        <w:pStyle w:val="Szvegtrzs"/>
        <w:spacing w:after="0" w:line="240" w:lineRule="auto"/>
        <w:jc w:val="both"/>
      </w:pPr>
      <w:r>
        <w:rPr>
          <w:rFonts w:ascii="Times New Roman" w:hAnsi="Times New Roman"/>
          <w:sz w:val="26"/>
          <w:szCs w:val="26"/>
        </w:rPr>
        <w:t xml:space="preserve">Berettyóújfalu Város Önkormányzatának Képviselő-testülete </w:t>
      </w:r>
      <w:r>
        <w:rPr>
          <w:rFonts w:ascii="Times New Roman" w:eastAsia="Times New Roman" w:hAnsi="Times New Roman" w:cs="Times New Roman"/>
          <w:color w:val="000000"/>
          <w:sz w:val="26"/>
          <w:szCs w:val="26"/>
          <w:lang w:bidi="hi-IN"/>
        </w:rPr>
        <w:t>a pénzbeli és természetbeni szociális és gyermekjóléti ellátásokról szóló</w:t>
      </w:r>
      <w:r>
        <w:rPr>
          <w:rFonts w:ascii="Times New Roman" w:hAnsi="Times New Roman"/>
          <w:sz w:val="26"/>
          <w:szCs w:val="26"/>
        </w:rPr>
        <w:t xml:space="preserve"> </w:t>
      </w:r>
      <w:r>
        <w:rPr>
          <w:rFonts w:ascii="Times New Roman" w:eastAsia="Times New Roman" w:hAnsi="Times New Roman" w:cs="Times New Roman"/>
          <w:color w:val="000000"/>
          <w:sz w:val="26"/>
          <w:szCs w:val="26"/>
          <w:lang w:bidi="hi-IN"/>
        </w:rPr>
        <w:t xml:space="preserve">1/2018. (I. 26.) önkormányzati </w:t>
      </w:r>
      <w:r>
        <w:rPr>
          <w:rFonts w:ascii="Times New Roman" w:hAnsi="Times New Roman"/>
          <w:sz w:val="26"/>
          <w:szCs w:val="26"/>
        </w:rPr>
        <w:t xml:space="preserve">rendeletében a települési támogatások különböző típusait, a babaköszöntő csomag, a város babája cím, és az óvodakezdési </w:t>
      </w:r>
      <w:proofErr w:type="gramStart"/>
      <w:r>
        <w:rPr>
          <w:rFonts w:ascii="Times New Roman" w:hAnsi="Times New Roman"/>
          <w:sz w:val="26"/>
          <w:szCs w:val="26"/>
        </w:rPr>
        <w:t>támogatás  nyújtásának</w:t>
      </w:r>
      <w:proofErr w:type="gramEnd"/>
      <w:r>
        <w:rPr>
          <w:rFonts w:ascii="Times New Roman" w:hAnsi="Times New Roman"/>
          <w:sz w:val="26"/>
          <w:szCs w:val="26"/>
        </w:rPr>
        <w:t xml:space="preserve"> feltételeit szabályozta. </w:t>
      </w:r>
    </w:p>
    <w:p w:rsidR="00701A91" w:rsidRDefault="00A37DC0">
      <w:pPr>
        <w:pStyle w:val="Szvegtrzs"/>
        <w:spacing w:after="0" w:line="240" w:lineRule="auto"/>
        <w:jc w:val="both"/>
      </w:pPr>
      <w:r>
        <w:rPr>
          <w:rFonts w:ascii="Times New Roman" w:hAnsi="Times New Roman"/>
          <w:sz w:val="26"/>
          <w:szCs w:val="26"/>
        </w:rPr>
        <w:t>A rendelet alapján az önkormányzat – a szülő igénylése alapján - minden iskolai szünidőre biztosítja a rendszeres gyermekvédelmi kedvezményben részesülő gyermekek számára a napi egyszeri meleg étkeztetést.</w:t>
      </w:r>
    </w:p>
    <w:p w:rsidR="00701A91" w:rsidRDefault="00701A91">
      <w:pPr>
        <w:pStyle w:val="Szvegtrzs"/>
        <w:spacing w:after="0" w:line="240" w:lineRule="auto"/>
        <w:jc w:val="both"/>
        <w:rPr>
          <w:rFonts w:eastAsia="Calibri"/>
          <w:b/>
          <w:sz w:val="26"/>
          <w:szCs w:val="26"/>
        </w:rPr>
      </w:pPr>
    </w:p>
    <w:p w:rsidR="00701A91" w:rsidRDefault="00A37DC0">
      <w:pPr>
        <w:pStyle w:val="Alaprtelmezett"/>
        <w:spacing w:line="240" w:lineRule="auto"/>
        <w:jc w:val="both"/>
        <w:rPr>
          <w:rFonts w:eastAsia="Calibri"/>
          <w:b/>
          <w:sz w:val="26"/>
          <w:szCs w:val="26"/>
        </w:rPr>
      </w:pPr>
      <w:r>
        <w:rPr>
          <w:rFonts w:eastAsia="Calibri"/>
          <w:b/>
          <w:sz w:val="26"/>
          <w:szCs w:val="26"/>
        </w:rPr>
        <w:t>2.</w:t>
      </w:r>
      <w:r>
        <w:rPr>
          <w:rFonts w:eastAsia="Calibri"/>
          <w:b/>
          <w:sz w:val="26"/>
          <w:szCs w:val="26"/>
        </w:rPr>
        <w:tab/>
        <w:t>Berettyóújfalu város demográfiai mutatói</w:t>
      </w:r>
    </w:p>
    <w:p w:rsidR="00701A91" w:rsidRDefault="00701A91">
      <w:pPr>
        <w:pStyle w:val="Alaprtelmezett"/>
        <w:spacing w:line="240" w:lineRule="auto"/>
        <w:jc w:val="both"/>
        <w:rPr>
          <w:rFonts w:eastAsia="Calibri"/>
          <w:b/>
          <w:sz w:val="26"/>
          <w:szCs w:val="26"/>
        </w:rPr>
      </w:pPr>
    </w:p>
    <w:p w:rsidR="00701A91" w:rsidRDefault="00A37DC0">
      <w:pPr>
        <w:pStyle w:val="Alaprtelmezett"/>
        <w:spacing w:line="240" w:lineRule="auto"/>
        <w:jc w:val="both"/>
      </w:pPr>
      <w:r>
        <w:rPr>
          <w:sz w:val="26"/>
          <w:szCs w:val="26"/>
        </w:rPr>
        <w:lastRenderedPageBreak/>
        <w:t xml:space="preserve">Berettyóújfalu város állandó lakosai számának alakulása, különös figyelemmel a 0-18 éves korosztályra </w:t>
      </w:r>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tbl>
      <w:tblPr>
        <w:tblW w:w="8105" w:type="dxa"/>
        <w:tblInd w:w="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3" w:type="dxa"/>
        </w:tblCellMar>
        <w:tblLook w:val="04A0" w:firstRow="1" w:lastRow="0" w:firstColumn="1" w:lastColumn="0" w:noHBand="0" w:noVBand="1"/>
      </w:tblPr>
      <w:tblGrid>
        <w:gridCol w:w="1407"/>
        <w:gridCol w:w="1717"/>
        <w:gridCol w:w="1560"/>
        <w:gridCol w:w="808"/>
        <w:gridCol w:w="807"/>
        <w:gridCol w:w="864"/>
        <w:gridCol w:w="942"/>
      </w:tblGrid>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701A91">
            <w:pPr>
              <w:suppressAutoHyphens/>
              <w:spacing w:after="0" w:line="240" w:lineRule="auto"/>
              <w:jc w:val="both"/>
              <w:rPr>
                <w:rFonts w:ascii="Times New Roman" w:eastAsia="Times New Roman" w:hAnsi="Times New Roman" w:cs="Times New Roman"/>
                <w:sz w:val="26"/>
                <w:szCs w:val="26"/>
              </w:rPr>
            </w:pP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rPr>
                <w:rFonts w:ascii="Times New Roman" w:eastAsia="Times New Roman" w:hAnsi="Times New Roman" w:cs="Times New Roman"/>
                <w:sz w:val="26"/>
                <w:szCs w:val="26"/>
              </w:rPr>
            </w:pPr>
            <w:r>
              <w:rPr>
                <w:rFonts w:ascii="Times New Roman" w:eastAsia="Times New Roman" w:hAnsi="Times New Roman" w:cs="Times New Roman"/>
                <w:sz w:val="26"/>
                <w:szCs w:val="26"/>
              </w:rPr>
              <w:t>Lakosságszám összesen</w:t>
            </w:r>
          </w:p>
          <w:p w:rsidR="00701A91" w:rsidRDefault="00701A91">
            <w:pPr>
              <w:suppressAutoHyphens/>
              <w:spacing w:after="0" w:line="240" w:lineRule="auto"/>
              <w:jc w:val="both"/>
              <w:rPr>
                <w:rFonts w:ascii="Times New Roman" w:eastAsia="Times New Roman" w:hAnsi="Times New Roman" w:cs="Times New Roman"/>
                <w:sz w:val="26"/>
                <w:szCs w:val="26"/>
              </w:rPr>
            </w:pP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0-18 éves összesen (arány az </w:t>
            </w:r>
            <w:proofErr w:type="spellStart"/>
            <w:proofErr w:type="gramStart"/>
            <w:r>
              <w:rPr>
                <w:rFonts w:ascii="Times New Roman" w:eastAsia="Times New Roman" w:hAnsi="Times New Roman" w:cs="Times New Roman"/>
                <w:bCs/>
                <w:sz w:val="26"/>
                <w:szCs w:val="26"/>
              </w:rPr>
              <w:t>összlakos</w:t>
            </w:r>
            <w:proofErr w:type="spellEnd"/>
            <w:r>
              <w:rPr>
                <w:rFonts w:ascii="Times New Roman" w:eastAsia="Times New Roman" w:hAnsi="Times New Roman" w:cs="Times New Roman"/>
                <w:bCs/>
                <w:sz w:val="26"/>
                <w:szCs w:val="26"/>
              </w:rPr>
              <w:t>.-</w:t>
            </w:r>
            <w:proofErr w:type="gramEnd"/>
            <w:r>
              <w:rPr>
                <w:rFonts w:ascii="Times New Roman" w:eastAsia="Times New Roman" w:hAnsi="Times New Roman" w:cs="Times New Roman"/>
                <w:bCs/>
                <w:sz w:val="26"/>
                <w:szCs w:val="26"/>
              </w:rPr>
              <w:t>hoz visz. %)</w:t>
            </w:r>
          </w:p>
          <w:p w:rsidR="00701A91" w:rsidRDefault="00701A91">
            <w:pPr>
              <w:suppressAutoHyphens/>
              <w:spacing w:after="0" w:line="240" w:lineRule="auto"/>
              <w:jc w:val="both"/>
              <w:rPr>
                <w:rFonts w:ascii="Times New Roman" w:eastAsia="Times New Roman" w:hAnsi="Times New Roman" w:cs="Times New Roman"/>
                <w:sz w:val="26"/>
                <w:szCs w:val="26"/>
              </w:rPr>
            </w:pP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0-3 éves</w:t>
            </w:r>
          </w:p>
          <w:p w:rsidR="00701A91" w:rsidRDefault="00701A91">
            <w:pPr>
              <w:suppressAutoHyphens/>
              <w:spacing w:after="0" w:line="240" w:lineRule="auto"/>
              <w:jc w:val="both"/>
              <w:rPr>
                <w:rFonts w:ascii="Times New Roman" w:eastAsia="Times New Roman" w:hAnsi="Times New Roman" w:cs="Times New Roman"/>
                <w:sz w:val="26"/>
                <w:szCs w:val="26"/>
              </w:rPr>
            </w:pP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 éves</w:t>
            </w:r>
          </w:p>
          <w:p w:rsidR="00701A91" w:rsidRDefault="00701A91">
            <w:pPr>
              <w:suppressAutoHyphens/>
              <w:spacing w:after="0" w:line="240" w:lineRule="auto"/>
              <w:jc w:val="both"/>
              <w:rPr>
                <w:rFonts w:ascii="Times New Roman" w:eastAsia="Times New Roman" w:hAnsi="Times New Roman" w:cs="Times New Roman"/>
                <w:sz w:val="26"/>
                <w:szCs w:val="26"/>
              </w:rPr>
            </w:pP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7-14 éves</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15-18 éves</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2010. 01.01.</w:t>
            </w:r>
          </w:p>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15.677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3.029</w:t>
            </w:r>
          </w:p>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roofErr w:type="gramStart"/>
            <w:r>
              <w:rPr>
                <w:rFonts w:ascii="Times New Roman" w:eastAsia="Times New Roman" w:hAnsi="Times New Roman" w:cs="Times New Roman"/>
                <w:sz w:val="26"/>
                <w:szCs w:val="26"/>
              </w:rPr>
              <w:t>32 )</w:t>
            </w:r>
            <w:proofErr w:type="gramEnd"/>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568</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432</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1.203</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826</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2011. 01.01.</w:t>
            </w:r>
          </w:p>
          <w:p w:rsidR="00701A91" w:rsidRDefault="00A37DC0">
            <w:pPr>
              <w:suppressAutoHyphens/>
              <w:spacing w:after="0" w:line="240" w:lineRule="auto"/>
              <w:jc w:val="both"/>
              <w:rPr>
                <w:highlight w:val="lightGray"/>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15.583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2.777</w:t>
            </w:r>
          </w:p>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roofErr w:type="gramStart"/>
            <w:r>
              <w:rPr>
                <w:rFonts w:ascii="Times New Roman" w:eastAsia="Times New Roman" w:hAnsi="Times New Roman" w:cs="Times New Roman"/>
                <w:sz w:val="26"/>
                <w:szCs w:val="26"/>
              </w:rPr>
              <w:t>82 )</w:t>
            </w:r>
            <w:proofErr w:type="gramEnd"/>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529</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425</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1.108</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2012. 01.01.</w:t>
            </w:r>
          </w:p>
          <w:p w:rsidR="00701A91" w:rsidRDefault="00A37DC0">
            <w:pPr>
              <w:suppressAutoHyphens/>
              <w:spacing w:after="0" w:line="240" w:lineRule="auto"/>
              <w:jc w:val="both"/>
              <w:rPr>
                <w:highlight w:val="lightGray"/>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15.439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2.732</w:t>
            </w:r>
          </w:p>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roofErr w:type="gramStart"/>
            <w:r>
              <w:rPr>
                <w:rFonts w:ascii="Times New Roman" w:eastAsia="Times New Roman" w:hAnsi="Times New Roman" w:cs="Times New Roman"/>
                <w:sz w:val="26"/>
                <w:szCs w:val="26"/>
              </w:rPr>
              <w:t>69 )</w:t>
            </w:r>
            <w:proofErr w:type="gramEnd"/>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507</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440</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1.094</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691</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2013. 01.01.</w:t>
            </w:r>
          </w:p>
          <w:p w:rsidR="00701A91" w:rsidRDefault="00A37DC0">
            <w:pPr>
              <w:suppressAutoHyphens/>
              <w:spacing w:after="0" w:line="240" w:lineRule="auto"/>
              <w:jc w:val="both"/>
              <w:rPr>
                <w:highlight w:val="lightGray"/>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15.353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2.664</w:t>
            </w:r>
          </w:p>
          <w:p w:rsidR="00701A91" w:rsidRDefault="00A37DC0">
            <w:pPr>
              <w:suppressAutoHyphens/>
              <w:spacing w:after="0" w:line="240" w:lineRule="auto"/>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( 17</w:t>
            </w:r>
            <w:proofErr w:type="gramEnd"/>
            <w:r>
              <w:rPr>
                <w:rFonts w:ascii="Times New Roman" w:eastAsia="Times New Roman" w:hAnsi="Times New Roman" w:cs="Times New Roman"/>
                <w:sz w:val="26"/>
                <w:szCs w:val="26"/>
              </w:rPr>
              <w:t>,35)</w:t>
            </w: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496</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426</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1.107</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635</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2014. 01.01.</w:t>
            </w:r>
          </w:p>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(fő) </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15.139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2.659</w:t>
            </w:r>
          </w:p>
          <w:p w:rsidR="00701A91" w:rsidRDefault="00A37DC0">
            <w:pPr>
              <w:suppressAutoHyphens/>
              <w:spacing w:after="0" w:line="240" w:lineRule="auto"/>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( 17</w:t>
            </w:r>
            <w:proofErr w:type="gramEnd"/>
            <w:r>
              <w:rPr>
                <w:rFonts w:ascii="Times New Roman" w:eastAsia="Times New Roman" w:hAnsi="Times New Roman" w:cs="Times New Roman"/>
                <w:sz w:val="26"/>
                <w:szCs w:val="26"/>
              </w:rPr>
              <w:t>,56)</w:t>
            </w: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344</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394</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1.189</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556</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2015. 01.01.</w:t>
            </w:r>
          </w:p>
          <w:p w:rsidR="00701A91" w:rsidRDefault="00A37DC0">
            <w:pPr>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(fő) </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15.205</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2.528</w:t>
            </w:r>
          </w:p>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roofErr w:type="gramStart"/>
            <w:r>
              <w:rPr>
                <w:rFonts w:ascii="Times New Roman" w:eastAsia="Times New Roman" w:hAnsi="Times New Roman" w:cs="Times New Roman"/>
                <w:sz w:val="26"/>
                <w:szCs w:val="26"/>
              </w:rPr>
              <w:t>62 )</w:t>
            </w:r>
            <w:proofErr w:type="gramEnd"/>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470</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384</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1.134</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540</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tabs>
                <w:tab w:val="left" w:pos="765"/>
              </w:tabs>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2016. 01.01.</w:t>
            </w:r>
          </w:p>
          <w:p w:rsidR="00701A91" w:rsidRDefault="00A37DC0">
            <w:pPr>
              <w:tabs>
                <w:tab w:val="left" w:pos="765"/>
              </w:tabs>
              <w:suppressAutoHyphens/>
              <w:spacing w:after="0" w:line="240" w:lineRule="auto"/>
              <w:jc w:val="both"/>
              <w:rPr>
                <w:rFonts w:ascii="Times New Roman" w:hAnsi="Times New Roman"/>
                <w:sz w:val="26"/>
                <w:szCs w:val="26"/>
                <w:highlight w:val="lightGray"/>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14.962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2.504</w:t>
            </w:r>
          </w:p>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roofErr w:type="gramStart"/>
            <w:r>
              <w:rPr>
                <w:rFonts w:ascii="Times New Roman" w:eastAsia="Times New Roman" w:hAnsi="Times New Roman" w:cs="Times New Roman"/>
                <w:sz w:val="26"/>
                <w:szCs w:val="26"/>
              </w:rPr>
              <w:t>73 )</w:t>
            </w:r>
            <w:proofErr w:type="gramEnd"/>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490</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363</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1.121</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530</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tabs>
                <w:tab w:val="left" w:pos="765"/>
              </w:tabs>
              <w:suppressAutoHyphen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2017. 01.01.</w:t>
            </w:r>
          </w:p>
          <w:p w:rsidR="00701A91" w:rsidRDefault="00A37DC0">
            <w:pPr>
              <w:tabs>
                <w:tab w:val="left" w:pos="765"/>
              </w:tabs>
              <w:suppressAutoHyphens/>
              <w:spacing w:after="0" w:line="240" w:lineRule="auto"/>
              <w:jc w:val="both"/>
              <w:rPr>
                <w:rFonts w:ascii="Times New Roman" w:hAnsi="Times New Roman"/>
                <w:sz w:val="26"/>
                <w:szCs w:val="26"/>
                <w:highlight w:val="lightGray"/>
              </w:rPr>
            </w:pPr>
            <w:r>
              <w:rPr>
                <w:rFonts w:ascii="Times New Roman" w:eastAsia="Times New Roman" w:hAnsi="Times New Roman" w:cs="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14.960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2.533</w:t>
            </w:r>
          </w:p>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( 16</w:t>
            </w:r>
            <w:proofErr w:type="gramEnd"/>
            <w:r>
              <w:rPr>
                <w:rFonts w:ascii="Times New Roman" w:eastAsia="Times New Roman" w:hAnsi="Times New Roman" w:cs="Times New Roman"/>
                <w:sz w:val="26"/>
                <w:szCs w:val="26"/>
              </w:rPr>
              <w:t>,93)</w:t>
            </w: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522</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548</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1.130</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533</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tabs>
                <w:tab w:val="left" w:pos="765"/>
              </w:tabs>
              <w:suppressAutoHyphens/>
              <w:spacing w:after="0" w:line="240" w:lineRule="auto"/>
              <w:jc w:val="both"/>
              <w:rPr>
                <w:rFonts w:ascii="Times New Roman" w:hAnsi="Times New Roman"/>
                <w:sz w:val="26"/>
                <w:szCs w:val="26"/>
                <w:highlight w:val="lightGray"/>
              </w:rPr>
            </w:pPr>
            <w:r>
              <w:rPr>
                <w:rFonts w:ascii="Times New Roman" w:hAnsi="Times New Roman"/>
                <w:sz w:val="26"/>
                <w:szCs w:val="26"/>
              </w:rPr>
              <w:t>2018.01.01.</w:t>
            </w:r>
          </w:p>
          <w:p w:rsidR="00701A91" w:rsidRDefault="00A37DC0">
            <w:pPr>
              <w:tabs>
                <w:tab w:val="left" w:pos="765"/>
              </w:tabs>
              <w:suppressAutoHyphens/>
              <w:spacing w:after="0" w:line="240" w:lineRule="auto"/>
              <w:jc w:val="both"/>
              <w:rPr>
                <w:rFonts w:ascii="Times New Roman" w:hAnsi="Times New Roman"/>
                <w:sz w:val="26"/>
                <w:szCs w:val="26"/>
                <w:highlight w:val="lightGray"/>
              </w:rPr>
            </w:pPr>
            <w:r>
              <w:rPr>
                <w:rFonts w:ascii="Times New Roman" w:hAnsi="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14.989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2.614</w:t>
            </w:r>
          </w:p>
          <w:p w:rsidR="00701A91" w:rsidRDefault="00A37DC0">
            <w:pPr>
              <w:tabs>
                <w:tab w:val="left" w:pos="765"/>
              </w:tabs>
              <w:suppressAutoHyphens/>
              <w:spacing w:after="0" w:line="240" w:lineRule="auto"/>
              <w:jc w:val="center"/>
            </w:pPr>
            <w:r>
              <w:rPr>
                <w:rFonts w:ascii="Times New Roman" w:hAnsi="Times New Roman"/>
                <w:sz w:val="26"/>
                <w:szCs w:val="26"/>
              </w:rPr>
              <w:t>17,43</w:t>
            </w:r>
          </w:p>
          <w:p w:rsidR="00701A91" w:rsidRDefault="00701A91">
            <w:pPr>
              <w:tabs>
                <w:tab w:val="left" w:pos="765"/>
              </w:tabs>
              <w:suppressAutoHyphens/>
              <w:spacing w:after="0" w:line="240" w:lineRule="auto"/>
              <w:jc w:val="center"/>
              <w:rPr>
                <w:rFonts w:ascii="Times New Roman" w:hAnsi="Times New Roman"/>
                <w:sz w:val="26"/>
                <w:szCs w:val="26"/>
                <w:highlight w:val="lightGray"/>
              </w:rPr>
            </w:pP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604</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335</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1.126</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highlight w:val="lightGray"/>
              </w:rPr>
            </w:pPr>
            <w:r>
              <w:rPr>
                <w:rFonts w:ascii="Times New Roman" w:hAnsi="Times New Roman"/>
                <w:sz w:val="26"/>
                <w:szCs w:val="26"/>
              </w:rPr>
              <w:t>549</w:t>
            </w:r>
          </w:p>
        </w:tc>
      </w:tr>
      <w:tr w:rsidR="00701A91">
        <w:tc>
          <w:tcPr>
            <w:tcW w:w="140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701A91" w:rsidRDefault="00A37DC0">
            <w:pPr>
              <w:tabs>
                <w:tab w:val="left" w:pos="765"/>
              </w:tabs>
              <w:suppressAutoHyphens/>
              <w:spacing w:after="0" w:line="240" w:lineRule="auto"/>
              <w:jc w:val="both"/>
              <w:rPr>
                <w:rFonts w:ascii="Times New Roman" w:hAnsi="Times New Roman"/>
                <w:sz w:val="26"/>
                <w:szCs w:val="26"/>
              </w:rPr>
            </w:pPr>
            <w:r>
              <w:rPr>
                <w:rFonts w:ascii="Times New Roman" w:hAnsi="Times New Roman"/>
                <w:sz w:val="26"/>
                <w:szCs w:val="26"/>
              </w:rPr>
              <w:t>2019.01.01.</w:t>
            </w:r>
          </w:p>
          <w:p w:rsidR="00701A91" w:rsidRDefault="00A37DC0">
            <w:pPr>
              <w:tabs>
                <w:tab w:val="left" w:pos="765"/>
              </w:tabs>
              <w:suppressAutoHyphens/>
              <w:spacing w:after="0" w:line="240" w:lineRule="auto"/>
              <w:jc w:val="both"/>
              <w:rPr>
                <w:rFonts w:ascii="Times New Roman" w:hAnsi="Times New Roman"/>
                <w:sz w:val="26"/>
                <w:szCs w:val="26"/>
              </w:rPr>
            </w:pPr>
            <w:r>
              <w:rPr>
                <w:rFonts w:ascii="Times New Roman" w:hAnsi="Times New Roman"/>
                <w:sz w:val="26"/>
                <w:szCs w:val="26"/>
              </w:rPr>
              <w:t>(fő)</w:t>
            </w:r>
          </w:p>
        </w:tc>
        <w:tc>
          <w:tcPr>
            <w:tcW w:w="171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14.895</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2.620</w:t>
            </w:r>
          </w:p>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17,58</w:t>
            </w:r>
          </w:p>
        </w:tc>
        <w:tc>
          <w:tcPr>
            <w:tcW w:w="808"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587</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376</w:t>
            </w:r>
          </w:p>
        </w:tc>
        <w:tc>
          <w:tcPr>
            <w:tcW w:w="8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1092</w:t>
            </w:r>
          </w:p>
        </w:tc>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701A91" w:rsidRDefault="00A37DC0">
            <w:pPr>
              <w:tabs>
                <w:tab w:val="left" w:pos="765"/>
              </w:tabs>
              <w:suppressAutoHyphens/>
              <w:spacing w:after="0" w:line="240" w:lineRule="auto"/>
              <w:jc w:val="center"/>
              <w:rPr>
                <w:rFonts w:ascii="Times New Roman" w:hAnsi="Times New Roman"/>
                <w:sz w:val="26"/>
                <w:szCs w:val="26"/>
              </w:rPr>
            </w:pPr>
            <w:r>
              <w:rPr>
                <w:rFonts w:ascii="Times New Roman" w:hAnsi="Times New Roman"/>
                <w:sz w:val="26"/>
                <w:szCs w:val="26"/>
              </w:rPr>
              <w:t>565</w:t>
            </w:r>
          </w:p>
        </w:tc>
      </w:tr>
    </w:tbl>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A37DC0">
      <w:pPr>
        <w:pStyle w:val="Alaprtelmezett"/>
        <w:spacing w:after="160" w:line="240" w:lineRule="auto"/>
        <w:contextualSpacing/>
        <w:jc w:val="both"/>
      </w:pPr>
      <w:r>
        <w:rPr>
          <w:sz w:val="26"/>
          <w:szCs w:val="26"/>
        </w:rPr>
        <w:t>A demográfiai adatok tükrében megállapítható, hogy a település lakosságszáma az elmúlt egy évben némi csökkenést mutat. Óvatos bizakodásra ad okot a demográfiai folyamatok változása vonatkozásában, hogy az utóbbi években magasabb a berettyóújfalui lakóhelyű újszülöttek száma.</w:t>
      </w:r>
    </w:p>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tbl>
      <w:tblPr>
        <w:tblW w:w="10080" w:type="dxa"/>
        <w:tblInd w:w="-125"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4A0" w:firstRow="1" w:lastRow="0" w:firstColumn="1" w:lastColumn="0" w:noHBand="0" w:noVBand="1"/>
      </w:tblPr>
      <w:tblGrid>
        <w:gridCol w:w="977"/>
        <w:gridCol w:w="3313"/>
        <w:gridCol w:w="3486"/>
        <w:gridCol w:w="2304"/>
      </w:tblGrid>
      <w:tr w:rsidR="00701A91">
        <w:trPr>
          <w:trHeight w:val="33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lastRenderedPageBreak/>
              <w:t> </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65 év feletti állandó lakosok száma (fő)</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0-14 éves korú állandó lakosok száma (fő)</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Öregedési index (%)</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2001</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2.856</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2.580</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110,6</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2008</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2.303</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2.146</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107,3</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2009</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2.361</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2.131</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highlight w:val="lightGray"/>
              </w:rPr>
            </w:pPr>
            <w:r>
              <w:rPr>
                <w:rFonts w:ascii="Times New Roman" w:eastAsia="Times New Roman" w:hAnsi="Times New Roman" w:cs="Times New Roman"/>
              </w:rPr>
              <w:t>110,7</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2010</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2.367</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2.093</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113,09</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2011</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proofErr w:type="spellStart"/>
            <w:r>
              <w:rPr>
                <w:rFonts w:ascii="Times New Roman" w:eastAsia="Times New Roman" w:hAnsi="Times New Roman" w:cs="Times New Roman"/>
              </w:rPr>
              <w:t>n.a</w:t>
            </w:r>
            <w:proofErr w:type="spellEnd"/>
            <w:r>
              <w:rPr>
                <w:rFonts w:ascii="Times New Roman" w:eastAsia="Times New Roman" w:hAnsi="Times New Roman" w:cs="Times New Roman"/>
              </w:rPr>
              <w:t>.</w:t>
            </w:r>
          </w:p>
        </w:tc>
        <w:tc>
          <w:tcPr>
            <w:tcW w:w="348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proofErr w:type="spellStart"/>
            <w:r>
              <w:rPr>
                <w:rFonts w:ascii="Times New Roman" w:eastAsia="Times New Roman" w:hAnsi="Times New Roman" w:cs="Times New Roman"/>
              </w:rPr>
              <w:t>n.a</w:t>
            </w:r>
            <w:proofErr w:type="spellEnd"/>
            <w:r>
              <w:rPr>
                <w:rFonts w:ascii="Times New Roman" w:eastAsia="Times New Roman" w:hAnsi="Times New Roman" w:cs="Times New Roman"/>
              </w:rPr>
              <w:t>.</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vAlign w:val="center"/>
          </w:tcPr>
          <w:p w:rsidR="00701A91" w:rsidRDefault="00A37DC0">
            <w:pPr>
              <w:spacing w:beforeAutospacing="1" w:after="119" w:line="240" w:lineRule="auto"/>
              <w:rPr>
                <w:rFonts w:ascii="Times New Roman" w:eastAsia="Times New Roman" w:hAnsi="Times New Roman" w:cs="Times New Roman"/>
              </w:rPr>
            </w:pPr>
            <w:proofErr w:type="spellStart"/>
            <w:r>
              <w:rPr>
                <w:rFonts w:ascii="Times New Roman" w:eastAsia="Times New Roman" w:hAnsi="Times New Roman" w:cs="Times New Roman"/>
              </w:rPr>
              <w:t>n.a</w:t>
            </w:r>
            <w:proofErr w:type="spellEnd"/>
            <w:r>
              <w:rPr>
                <w:rFonts w:ascii="Times New Roman" w:eastAsia="Times New Roman" w:hAnsi="Times New Roman" w:cs="Times New Roman"/>
              </w:rPr>
              <w:t>.</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2012</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2.371</w:t>
            </w:r>
          </w:p>
        </w:tc>
        <w:tc>
          <w:tcPr>
            <w:tcW w:w="3486" w:type="dxa"/>
            <w:tcBorders>
              <w:top w:val="single" w:sz="6" w:space="0" w:color="000001"/>
              <w:left w:val="single" w:sz="6" w:space="0" w:color="000001"/>
              <w:bottom w:val="single" w:sz="6" w:space="0" w:color="000001"/>
            </w:tcBorders>
            <w:shd w:val="clear" w:color="auto" w:fill="auto"/>
            <w:tcMar>
              <w:left w:w="-7"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2.041</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116,16</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2013</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2.423</w:t>
            </w:r>
          </w:p>
        </w:tc>
        <w:tc>
          <w:tcPr>
            <w:tcW w:w="3486" w:type="dxa"/>
            <w:tcBorders>
              <w:top w:val="single" w:sz="6" w:space="0" w:color="000001"/>
              <w:left w:val="single" w:sz="6" w:space="0" w:color="000001"/>
              <w:bottom w:val="single" w:sz="6" w:space="0" w:color="000001"/>
            </w:tcBorders>
            <w:shd w:val="clear" w:color="auto" w:fill="auto"/>
            <w:tcMar>
              <w:left w:w="-7"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2.029</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119,41</w:t>
            </w:r>
          </w:p>
        </w:tc>
      </w:tr>
      <w:tr w:rsidR="00701A91">
        <w:trPr>
          <w:trHeight w:val="150"/>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2014</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2.476</w:t>
            </w:r>
          </w:p>
        </w:tc>
        <w:tc>
          <w:tcPr>
            <w:tcW w:w="3486" w:type="dxa"/>
            <w:tcBorders>
              <w:top w:val="single" w:sz="6" w:space="0" w:color="000001"/>
              <w:left w:val="single" w:sz="6" w:space="0" w:color="000001"/>
              <w:bottom w:val="single" w:sz="6" w:space="0" w:color="000001"/>
            </w:tcBorders>
            <w:shd w:val="clear" w:color="auto" w:fill="auto"/>
            <w:tcMar>
              <w:left w:w="-7"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2.002</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123,67</w:t>
            </w:r>
          </w:p>
        </w:tc>
      </w:tr>
      <w:tr w:rsidR="00701A91">
        <w:trPr>
          <w:trHeight w:val="135"/>
        </w:trPr>
        <w:tc>
          <w:tcPr>
            <w:tcW w:w="976"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2015</w:t>
            </w:r>
          </w:p>
        </w:tc>
        <w:tc>
          <w:tcPr>
            <w:tcW w:w="3313" w:type="dxa"/>
            <w:tcBorders>
              <w:top w:val="single" w:sz="6" w:space="0" w:color="000001"/>
              <w:left w:val="single" w:sz="6" w:space="0" w:color="000001"/>
              <w:bottom w:val="single" w:sz="6" w:space="0" w:color="000001"/>
            </w:tcBorders>
            <w:shd w:val="clear" w:color="auto" w:fill="auto"/>
            <w:tcMar>
              <w:left w:w="-7"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2.543</w:t>
            </w:r>
          </w:p>
        </w:tc>
        <w:tc>
          <w:tcPr>
            <w:tcW w:w="3486" w:type="dxa"/>
            <w:tcBorders>
              <w:top w:val="single" w:sz="6" w:space="0" w:color="000001"/>
              <w:left w:val="single" w:sz="6" w:space="0" w:color="000001"/>
              <w:bottom w:val="single" w:sz="6" w:space="0" w:color="000001"/>
            </w:tcBorders>
            <w:shd w:val="clear" w:color="auto" w:fill="auto"/>
            <w:tcMar>
              <w:left w:w="-7"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1.988</w:t>
            </w:r>
          </w:p>
        </w:tc>
        <w:tc>
          <w:tcPr>
            <w:tcW w:w="2304" w:type="dxa"/>
            <w:tcBorders>
              <w:top w:val="single" w:sz="6" w:space="0" w:color="000001"/>
              <w:left w:val="single" w:sz="6" w:space="0" w:color="000001"/>
              <w:bottom w:val="single" w:sz="6" w:space="0" w:color="000001"/>
              <w:right w:val="single" w:sz="6" w:space="0" w:color="000001"/>
            </w:tcBorders>
            <w:shd w:val="clear" w:color="auto" w:fill="auto"/>
            <w:tcMar>
              <w:left w:w="-7"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127,91</w:t>
            </w:r>
          </w:p>
        </w:tc>
      </w:tr>
      <w:tr w:rsidR="00701A91">
        <w:trPr>
          <w:trHeight w:val="135"/>
        </w:trPr>
        <w:tc>
          <w:tcPr>
            <w:tcW w:w="9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2016</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2.606</w:t>
            </w:r>
          </w:p>
        </w:tc>
        <w:tc>
          <w:tcPr>
            <w:tcW w:w="3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1.974</w:t>
            </w:r>
          </w:p>
        </w:tc>
        <w:tc>
          <w:tcPr>
            <w:tcW w:w="2304" w:type="dxa"/>
            <w:tcBorders>
              <w:top w:val="single" w:sz="4" w:space="0" w:color="00000A"/>
              <w:left w:val="single" w:sz="4" w:space="0" w:color="00000A"/>
              <w:bottom w:val="single" w:sz="4" w:space="0" w:color="00000A"/>
              <w:right w:val="single" w:sz="4" w:space="0" w:color="00000A"/>
            </w:tcBorders>
            <w:shd w:val="clear" w:color="auto" w:fill="auto"/>
            <w:tcMar>
              <w:left w:w="-5"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132,0</w:t>
            </w:r>
          </w:p>
        </w:tc>
      </w:tr>
      <w:tr w:rsidR="00701A91">
        <w:trPr>
          <w:trHeight w:val="135"/>
        </w:trPr>
        <w:tc>
          <w:tcPr>
            <w:tcW w:w="9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2017</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2.702</w:t>
            </w:r>
          </w:p>
        </w:tc>
        <w:tc>
          <w:tcPr>
            <w:tcW w:w="3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2.200</w:t>
            </w:r>
          </w:p>
        </w:tc>
        <w:tc>
          <w:tcPr>
            <w:tcW w:w="2304" w:type="dxa"/>
            <w:tcBorders>
              <w:top w:val="single" w:sz="4" w:space="0" w:color="00000A"/>
              <w:left w:val="single" w:sz="4" w:space="0" w:color="00000A"/>
              <w:bottom w:val="single" w:sz="4" w:space="0" w:color="00000A"/>
              <w:right w:val="single" w:sz="4" w:space="0" w:color="00000A"/>
            </w:tcBorders>
            <w:shd w:val="clear" w:color="auto" w:fill="auto"/>
            <w:tcMar>
              <w:left w:w="-5" w:type="dxa"/>
              <w:right w:w="68" w:type="dxa"/>
            </w:tcMar>
          </w:tcPr>
          <w:p w:rsidR="00701A91" w:rsidRDefault="00A37DC0">
            <w:pPr>
              <w:spacing w:beforeAutospacing="1" w:after="119" w:line="240" w:lineRule="auto"/>
              <w:rPr>
                <w:rFonts w:ascii="Times New Roman" w:eastAsia="Times New Roman" w:hAnsi="Times New Roman" w:cs="Times New Roman"/>
              </w:rPr>
            </w:pPr>
            <w:r>
              <w:rPr>
                <w:rFonts w:ascii="Times New Roman" w:eastAsia="Times New Roman" w:hAnsi="Times New Roman" w:cs="Times New Roman"/>
              </w:rPr>
              <w:t>135,1</w:t>
            </w:r>
          </w:p>
        </w:tc>
      </w:tr>
      <w:tr w:rsidR="00701A91">
        <w:trPr>
          <w:trHeight w:val="135"/>
        </w:trPr>
        <w:tc>
          <w:tcPr>
            <w:tcW w:w="9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hAnsi="Times New Roman"/>
                <w:highlight w:val="lightGray"/>
              </w:rPr>
            </w:pPr>
            <w:r>
              <w:t>2018</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01A91" w:rsidRDefault="00A37DC0">
            <w:pPr>
              <w:spacing w:beforeAutospacing="1" w:after="119" w:line="240" w:lineRule="auto"/>
              <w:rPr>
                <w:rFonts w:ascii="Times New Roman" w:hAnsi="Times New Roman"/>
                <w:highlight w:val="lightGray"/>
              </w:rPr>
            </w:pPr>
            <w:r>
              <w:t>2.774</w:t>
            </w:r>
          </w:p>
        </w:tc>
        <w:tc>
          <w:tcPr>
            <w:tcW w:w="34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01A91" w:rsidRDefault="00A37DC0">
            <w:pPr>
              <w:spacing w:beforeAutospacing="1" w:after="119" w:line="240" w:lineRule="auto"/>
              <w:rPr>
                <w:rFonts w:ascii="Times New Roman" w:hAnsi="Times New Roman"/>
                <w:highlight w:val="lightGray"/>
              </w:rPr>
            </w:pPr>
            <w:r>
              <w:t>2.065</w:t>
            </w:r>
          </w:p>
        </w:tc>
        <w:tc>
          <w:tcPr>
            <w:tcW w:w="2304" w:type="dxa"/>
            <w:tcBorders>
              <w:top w:val="single" w:sz="4" w:space="0" w:color="00000A"/>
              <w:left w:val="single" w:sz="4" w:space="0" w:color="00000A"/>
              <w:bottom w:val="single" w:sz="4" w:space="0" w:color="00000A"/>
              <w:right w:val="single" w:sz="4" w:space="0" w:color="00000A"/>
            </w:tcBorders>
            <w:shd w:val="clear" w:color="auto" w:fill="auto"/>
            <w:tcMar>
              <w:left w:w="-5" w:type="dxa"/>
              <w:right w:w="68" w:type="dxa"/>
            </w:tcMar>
          </w:tcPr>
          <w:p w:rsidR="00701A91" w:rsidRDefault="00A37DC0">
            <w:pPr>
              <w:spacing w:beforeAutospacing="1" w:after="119" w:line="240" w:lineRule="auto"/>
              <w:rPr>
                <w:rFonts w:ascii="Times New Roman" w:hAnsi="Times New Roman"/>
                <w:highlight w:val="lightGray"/>
              </w:rPr>
            </w:pPr>
            <w:r>
              <w:t>134,3</w:t>
            </w:r>
          </w:p>
        </w:tc>
      </w:tr>
    </w:tbl>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p w:rsidR="00701A91" w:rsidRDefault="00A37DC0">
      <w:pPr>
        <w:pStyle w:val="Alaprtelmezett"/>
        <w:spacing w:after="160" w:line="240" w:lineRule="auto"/>
        <w:contextualSpacing/>
        <w:jc w:val="both"/>
      </w:pPr>
      <w:r>
        <w:rPr>
          <w:sz w:val="26"/>
          <w:szCs w:val="26"/>
        </w:rPr>
        <w:t>A népesség kor-összetételének változását vizsgálva megállapítható, hogy a népességszerkezet elöregedő, az öregedési index 120 % fölött van az utóbbi öt évben.  A születések száma kis mértékű ingadozást mutat évről-évre, de összességében a 18 év alatti lakosság aránya is folyamatos csökkenést mutatott 2016-ig. Ugyanakkor a gyermekek és fiatalkorúak száma ténylegesen ennél sokkal nagyobb a városban, hiszen a középiskolák és a vonzáskörzet települések általános iskolai oktatását is ellátó (tagintézményekkel együtt) 5 általános iskola tanulói jelen vannak a város mindennapjaiban.</w:t>
      </w:r>
    </w:p>
    <w:p w:rsidR="00701A91" w:rsidRDefault="00701A91">
      <w:pPr>
        <w:pStyle w:val="Alaprtelmezett"/>
        <w:spacing w:after="160" w:line="240" w:lineRule="auto"/>
        <w:contextualSpacing/>
        <w:jc w:val="both"/>
        <w:rPr>
          <w:sz w:val="26"/>
          <w:szCs w:val="26"/>
        </w:rPr>
      </w:pPr>
    </w:p>
    <w:p w:rsidR="00701A91" w:rsidRDefault="00701A91">
      <w:pPr>
        <w:pStyle w:val="Alaprtelmezett"/>
        <w:spacing w:after="160" w:line="240" w:lineRule="auto"/>
        <w:contextualSpacing/>
        <w:jc w:val="both"/>
        <w:rPr>
          <w:sz w:val="26"/>
          <w:szCs w:val="26"/>
        </w:rPr>
      </w:pPr>
    </w:p>
    <w:p w:rsidR="00701A91" w:rsidRDefault="00A37DC0">
      <w:pPr>
        <w:pStyle w:val="Alaprtelmezett"/>
        <w:widowControl w:val="0"/>
        <w:spacing w:after="160" w:line="240" w:lineRule="auto"/>
        <w:contextualSpacing/>
        <w:jc w:val="both"/>
        <w:rPr>
          <w:b/>
          <w:sz w:val="26"/>
          <w:szCs w:val="26"/>
        </w:rPr>
      </w:pPr>
      <w:r>
        <w:rPr>
          <w:b/>
          <w:sz w:val="26"/>
          <w:szCs w:val="26"/>
        </w:rPr>
        <w:t>3. Az önkormányzat által nyújtott pénzbeli, természetbeni ellátások</w:t>
      </w:r>
    </w:p>
    <w:p w:rsidR="00701A91" w:rsidRDefault="00701A91">
      <w:pPr>
        <w:pStyle w:val="Alaprtelmezett"/>
        <w:widowControl w:val="0"/>
        <w:spacing w:after="160" w:line="240" w:lineRule="auto"/>
        <w:contextualSpacing/>
        <w:jc w:val="both"/>
        <w:rPr>
          <w:b/>
          <w:sz w:val="26"/>
          <w:szCs w:val="26"/>
        </w:rPr>
      </w:pPr>
    </w:p>
    <w:p w:rsidR="00701A91" w:rsidRDefault="00A37DC0">
      <w:pPr>
        <w:pStyle w:val="Alaprtelmezett"/>
        <w:widowControl w:val="0"/>
        <w:shd w:val="clear" w:color="auto" w:fill="FFFFFF"/>
        <w:spacing w:after="160" w:line="240" w:lineRule="auto"/>
        <w:contextualSpacing/>
        <w:jc w:val="both"/>
      </w:pPr>
      <w:r>
        <w:rPr>
          <w:sz w:val="26"/>
          <w:szCs w:val="26"/>
        </w:rPr>
        <w:t xml:space="preserve">Az önkormányzat hatáskörében lévő, </w:t>
      </w:r>
      <w:r>
        <w:rPr>
          <w:color w:val="000000"/>
          <w:sz w:val="26"/>
          <w:szCs w:val="26"/>
          <w:lang w:bidi="hi-IN"/>
        </w:rPr>
        <w:t>pénzbeli és természetbeni szociális és gyermekjóléti ellátásokról</w:t>
      </w:r>
      <w:r>
        <w:rPr>
          <w:sz w:val="26"/>
          <w:szCs w:val="26"/>
        </w:rPr>
        <w:t xml:space="preserve"> szóló </w:t>
      </w:r>
      <w:r>
        <w:rPr>
          <w:color w:val="000000"/>
          <w:sz w:val="26"/>
          <w:szCs w:val="26"/>
          <w:lang w:bidi="hi-IN"/>
        </w:rPr>
        <w:t xml:space="preserve">1/2018. (I. 26.) </w:t>
      </w:r>
      <w:r>
        <w:rPr>
          <w:sz w:val="26"/>
          <w:szCs w:val="26"/>
        </w:rPr>
        <w:t xml:space="preserve">önkormányzati rendelet által szabályozott </w:t>
      </w:r>
      <w:r>
        <w:rPr>
          <w:b/>
          <w:bCs/>
          <w:sz w:val="26"/>
          <w:szCs w:val="26"/>
        </w:rPr>
        <w:t>gyermeknevelési célú települési támogatás</w:t>
      </w:r>
      <w:r>
        <w:rPr>
          <w:sz w:val="26"/>
          <w:szCs w:val="26"/>
        </w:rPr>
        <w:t xml:space="preserve">t 319 esetben igényelték a gyermeket nevelő családok, a kifizetett támogatás összesen 957 ezer Ft volt. Az </w:t>
      </w:r>
      <w:proofErr w:type="spellStart"/>
      <w:r>
        <w:rPr>
          <w:sz w:val="26"/>
          <w:szCs w:val="26"/>
        </w:rPr>
        <w:t>esetenként</w:t>
      </w:r>
      <w:proofErr w:type="spellEnd"/>
      <w:r>
        <w:rPr>
          <w:sz w:val="26"/>
          <w:szCs w:val="26"/>
        </w:rPr>
        <w:t xml:space="preserve"> nyújtott támogatások élelmiszer- vagy tanszerutalványként kerültek megállapításra.</w:t>
      </w:r>
    </w:p>
    <w:p w:rsidR="00701A91" w:rsidRDefault="00A37DC0">
      <w:pPr>
        <w:pStyle w:val="Alaprtelmezett"/>
        <w:widowControl w:val="0"/>
        <w:shd w:val="clear" w:color="auto" w:fill="FFFFFF"/>
        <w:spacing w:after="160" w:line="240" w:lineRule="auto"/>
        <w:contextualSpacing/>
        <w:jc w:val="both"/>
      </w:pPr>
      <w:r>
        <w:rPr>
          <w:sz w:val="26"/>
          <w:szCs w:val="26"/>
        </w:rPr>
        <w:t xml:space="preserve">Egy család, a gyermekek súlyos betegsége, a kezelésekre való eljutás magas költségei miatt </w:t>
      </w:r>
      <w:r>
        <w:rPr>
          <w:b/>
          <w:bCs/>
          <w:sz w:val="26"/>
          <w:szCs w:val="26"/>
        </w:rPr>
        <w:t>pénzbeli gyermekvédelmi támogatás</w:t>
      </w:r>
      <w:r>
        <w:rPr>
          <w:sz w:val="26"/>
          <w:szCs w:val="26"/>
        </w:rPr>
        <w:t xml:space="preserve">ban részesült havi 27 ezer forint (12 hónapon át) összegben, összesen 324 ezer forint összegben. </w:t>
      </w:r>
    </w:p>
    <w:p w:rsidR="00701A91" w:rsidRDefault="00701A91">
      <w:pPr>
        <w:pStyle w:val="Alaprtelmezett"/>
        <w:widowControl w:val="0"/>
        <w:shd w:val="clear" w:color="auto" w:fill="FFFFFF"/>
        <w:spacing w:after="160" w:line="240" w:lineRule="auto"/>
        <w:contextualSpacing/>
        <w:jc w:val="both"/>
        <w:rPr>
          <w:sz w:val="26"/>
          <w:szCs w:val="26"/>
          <w:highlight w:val="lightGray"/>
        </w:rPr>
      </w:pPr>
    </w:p>
    <w:p w:rsidR="00701A91" w:rsidRDefault="00A37DC0">
      <w:pPr>
        <w:pStyle w:val="Alaprtelmezett"/>
        <w:widowControl w:val="0"/>
        <w:shd w:val="clear" w:color="auto" w:fill="FFFFFF"/>
        <w:spacing w:after="160" w:line="240" w:lineRule="auto"/>
        <w:contextualSpacing/>
        <w:jc w:val="both"/>
      </w:pPr>
      <w:r>
        <w:rPr>
          <w:sz w:val="26"/>
          <w:szCs w:val="26"/>
        </w:rPr>
        <w:t>2018. évben az önkormányzat rendeletében új, családbarát támogatási formák kerültek bevezetésre, mint a babaköszöntő csomag, A Város Babája cím és az óvodakezdési támogatás.</w:t>
      </w:r>
    </w:p>
    <w:p w:rsidR="00701A91" w:rsidRDefault="00A37DC0">
      <w:pPr>
        <w:pStyle w:val="Alaprtelmezett"/>
        <w:widowControl w:val="0"/>
        <w:shd w:val="clear" w:color="auto" w:fill="FFFFFF"/>
        <w:spacing w:after="160" w:line="240" w:lineRule="auto"/>
        <w:contextualSpacing/>
        <w:jc w:val="both"/>
      </w:pPr>
      <w:r>
        <w:rPr>
          <w:sz w:val="26"/>
          <w:szCs w:val="26"/>
        </w:rPr>
        <w:t xml:space="preserve">Gyermekük születésekor 2018. január 1-től </w:t>
      </w:r>
      <w:r>
        <w:rPr>
          <w:b/>
          <w:bCs/>
          <w:sz w:val="26"/>
          <w:szCs w:val="26"/>
        </w:rPr>
        <w:t>babaköszöntő csomag</w:t>
      </w:r>
      <w:r>
        <w:rPr>
          <w:sz w:val="26"/>
          <w:szCs w:val="26"/>
        </w:rPr>
        <w:t xml:space="preserve">ban részesülnek </w:t>
      </w:r>
      <w:proofErr w:type="gramStart"/>
      <w:r>
        <w:rPr>
          <w:sz w:val="26"/>
          <w:szCs w:val="26"/>
        </w:rPr>
        <w:t>a  ténylegesen</w:t>
      </w:r>
      <w:proofErr w:type="gramEnd"/>
      <w:r>
        <w:rPr>
          <w:sz w:val="26"/>
          <w:szCs w:val="26"/>
        </w:rPr>
        <w:t xml:space="preserve"> Berettyóújfaluban élő szülők részesülnek. A csomag értéke 30.000 Ft. 2018-ban 105 újszülöttet köszöntött az önkormányzat.</w:t>
      </w:r>
    </w:p>
    <w:p w:rsidR="00701A91" w:rsidRDefault="00A37DC0">
      <w:pPr>
        <w:pStyle w:val="Alaprtelmezett"/>
        <w:widowControl w:val="0"/>
        <w:shd w:val="clear" w:color="auto" w:fill="FFFFFF"/>
        <w:spacing w:after="160" w:line="240" w:lineRule="auto"/>
        <w:contextualSpacing/>
        <w:jc w:val="both"/>
      </w:pPr>
      <w:r>
        <w:rPr>
          <w:sz w:val="26"/>
          <w:szCs w:val="26"/>
        </w:rPr>
        <w:t xml:space="preserve">Az óvodai nevelés megkezdésekor segít a szükséges felszerelések beszerzésében a rászoruló családoknak az </w:t>
      </w:r>
      <w:r>
        <w:rPr>
          <w:b/>
          <w:bCs/>
          <w:sz w:val="26"/>
          <w:szCs w:val="26"/>
        </w:rPr>
        <w:t>óvodakezdési támogatás</w:t>
      </w:r>
      <w:r>
        <w:rPr>
          <w:sz w:val="26"/>
          <w:szCs w:val="26"/>
        </w:rPr>
        <w:t xml:space="preserve">. 16 kisgyermek családjának nyújtott segítséget az elmúlt évben a 20.000 Ft értékű, természetben nyújtott </w:t>
      </w:r>
      <w:proofErr w:type="gramStart"/>
      <w:r>
        <w:rPr>
          <w:sz w:val="26"/>
          <w:szCs w:val="26"/>
        </w:rPr>
        <w:t>támogatás..</w:t>
      </w:r>
      <w:proofErr w:type="gramEnd"/>
      <w:r>
        <w:rPr>
          <w:sz w:val="26"/>
          <w:szCs w:val="26"/>
        </w:rPr>
        <w:t xml:space="preserve"> </w:t>
      </w:r>
    </w:p>
    <w:p w:rsidR="00701A91" w:rsidRDefault="00A37DC0">
      <w:pPr>
        <w:pStyle w:val="Alaprtelmezett"/>
        <w:widowControl w:val="0"/>
        <w:shd w:val="clear" w:color="auto" w:fill="FFFFFF"/>
        <w:spacing w:after="160" w:line="240" w:lineRule="auto"/>
        <w:contextualSpacing/>
        <w:jc w:val="both"/>
      </w:pPr>
      <w:r>
        <w:rPr>
          <w:sz w:val="26"/>
          <w:szCs w:val="26"/>
        </w:rPr>
        <w:lastRenderedPageBreak/>
        <w:t xml:space="preserve">2018-ban nem volt olyan kisgyermek, aki a város napján ünnepelte volna első születésnapját, így </w:t>
      </w:r>
      <w:r>
        <w:rPr>
          <w:b/>
          <w:bCs/>
          <w:sz w:val="26"/>
          <w:szCs w:val="26"/>
        </w:rPr>
        <w:t>A Város Babája</w:t>
      </w:r>
      <w:r>
        <w:rPr>
          <w:sz w:val="26"/>
          <w:szCs w:val="26"/>
        </w:rPr>
        <w:t xml:space="preserve"> díjat nem kapta senki.</w:t>
      </w:r>
    </w:p>
    <w:p w:rsidR="00701A91" w:rsidRDefault="00701A91">
      <w:pPr>
        <w:pStyle w:val="Alaprtelmezett"/>
        <w:widowControl w:val="0"/>
        <w:shd w:val="clear" w:color="auto" w:fill="FFFFFF"/>
        <w:spacing w:after="160" w:line="240" w:lineRule="auto"/>
        <w:contextualSpacing/>
        <w:jc w:val="both"/>
        <w:rPr>
          <w:sz w:val="26"/>
          <w:szCs w:val="26"/>
        </w:rPr>
      </w:pPr>
    </w:p>
    <w:p w:rsidR="00701A91" w:rsidRDefault="00A37DC0">
      <w:pPr>
        <w:pStyle w:val="Alaprtelmezett"/>
        <w:widowControl w:val="0"/>
        <w:shd w:val="clear" w:color="auto" w:fill="FFFFFF"/>
        <w:spacing w:after="160" w:line="240" w:lineRule="auto"/>
        <w:contextualSpacing/>
        <w:jc w:val="both"/>
      </w:pPr>
      <w:r>
        <w:rPr>
          <w:sz w:val="26"/>
          <w:szCs w:val="26"/>
        </w:rPr>
        <w:t xml:space="preserve">A tavalyi év során is kiírta az önkormányzat a </w:t>
      </w:r>
      <w:proofErr w:type="spellStart"/>
      <w:r>
        <w:rPr>
          <w:b/>
          <w:bCs/>
          <w:sz w:val="26"/>
          <w:szCs w:val="26"/>
        </w:rPr>
        <w:t>Bursa</w:t>
      </w:r>
      <w:proofErr w:type="spellEnd"/>
      <w:r>
        <w:rPr>
          <w:b/>
          <w:bCs/>
          <w:sz w:val="26"/>
          <w:szCs w:val="26"/>
        </w:rPr>
        <w:t xml:space="preserve"> Hungarica felsőoktatási pályázat</w:t>
      </w:r>
      <w:r>
        <w:rPr>
          <w:sz w:val="26"/>
          <w:szCs w:val="26"/>
        </w:rPr>
        <w:t>ot, ahol 94 felsőfokú tanulmányokat folytató hallgató nyert támogatást összesen 6.030 ezer forint összegben.</w:t>
      </w:r>
    </w:p>
    <w:p w:rsidR="00701A91" w:rsidRDefault="00701A91">
      <w:pPr>
        <w:pStyle w:val="Alaprtelmezett"/>
        <w:widowControl w:val="0"/>
        <w:shd w:val="clear" w:color="auto" w:fill="FFFFFF"/>
        <w:spacing w:after="160" w:line="240" w:lineRule="auto"/>
        <w:contextualSpacing/>
        <w:jc w:val="both"/>
        <w:rPr>
          <w:sz w:val="26"/>
          <w:szCs w:val="26"/>
        </w:rPr>
      </w:pPr>
    </w:p>
    <w:p w:rsidR="00701A91" w:rsidRDefault="00A37DC0">
      <w:pPr>
        <w:pStyle w:val="Alaprtelmezett"/>
        <w:spacing w:line="240" w:lineRule="auto"/>
        <w:jc w:val="both"/>
        <w:rPr>
          <w:b/>
          <w:sz w:val="26"/>
          <w:szCs w:val="26"/>
        </w:rPr>
      </w:pPr>
      <w:r>
        <w:rPr>
          <w:b/>
          <w:sz w:val="26"/>
          <w:szCs w:val="26"/>
        </w:rPr>
        <w:t>4.</w:t>
      </w:r>
      <w:r>
        <w:rPr>
          <w:b/>
          <w:sz w:val="26"/>
          <w:szCs w:val="26"/>
        </w:rPr>
        <w:tab/>
        <w:t>Jegyzői hatáskörben lévő gyermekvédelmi feladatok</w:t>
      </w:r>
    </w:p>
    <w:p w:rsidR="00701A91" w:rsidRDefault="00701A91">
      <w:pPr>
        <w:pStyle w:val="Alaprtelmezett"/>
        <w:spacing w:line="240" w:lineRule="auto"/>
        <w:jc w:val="both"/>
        <w:rPr>
          <w:sz w:val="26"/>
          <w:szCs w:val="26"/>
        </w:rPr>
      </w:pPr>
    </w:p>
    <w:p w:rsidR="00701A91" w:rsidRDefault="00A37DC0">
      <w:pPr>
        <w:pStyle w:val="Alaprtelmezett"/>
        <w:spacing w:line="240" w:lineRule="auto"/>
        <w:jc w:val="both"/>
      </w:pPr>
      <w:r>
        <w:rPr>
          <w:rFonts w:eastAsia="Calibri"/>
          <w:sz w:val="26"/>
          <w:szCs w:val="26"/>
        </w:rPr>
        <w:t xml:space="preserve">A Járási Gyámhivatal családba fogadás, gyámsági ügyek, illetve cselekvőképességet érintő gondnokság alá helyezési ügyek esetében az illetékes jegyzőt keresi meg </w:t>
      </w:r>
      <w:r>
        <w:rPr>
          <w:rFonts w:eastAsia="Calibri"/>
          <w:b/>
          <w:sz w:val="26"/>
          <w:szCs w:val="26"/>
        </w:rPr>
        <w:t>környezettanulmány</w:t>
      </w:r>
      <w:r>
        <w:rPr>
          <w:rFonts w:eastAsia="Calibri"/>
          <w:sz w:val="26"/>
          <w:szCs w:val="26"/>
        </w:rPr>
        <w:t xml:space="preserve">, illetőleg </w:t>
      </w:r>
      <w:r>
        <w:rPr>
          <w:rFonts w:eastAsia="Calibri"/>
          <w:b/>
          <w:sz w:val="26"/>
          <w:szCs w:val="26"/>
        </w:rPr>
        <w:t>vagyonleltár elkészítése</w:t>
      </w:r>
      <w:r>
        <w:rPr>
          <w:rFonts w:eastAsia="Calibri"/>
          <w:sz w:val="26"/>
          <w:szCs w:val="26"/>
        </w:rPr>
        <w:t xml:space="preserve"> érdekében. A gyámhivatalok megkeresésére 2018. évben 35</w:t>
      </w:r>
      <w:r>
        <w:rPr>
          <w:rFonts w:eastAsia="Calibri"/>
          <w:sz w:val="26"/>
          <w:szCs w:val="26"/>
          <w:shd w:val="clear" w:color="auto" w:fill="FFFFFF"/>
        </w:rPr>
        <w:t xml:space="preserve"> esetben környezettanulmány készítésére és 16 esetben vagyonleltár felvételére került sor</w:t>
      </w:r>
      <w:r>
        <w:rPr>
          <w:rFonts w:eastAsia="Calibri"/>
          <w:sz w:val="26"/>
          <w:szCs w:val="26"/>
        </w:rPr>
        <w:t>.</w:t>
      </w:r>
    </w:p>
    <w:p w:rsidR="00701A91" w:rsidRDefault="00A37DC0">
      <w:pPr>
        <w:pStyle w:val="Alaprtelmezett"/>
        <w:spacing w:line="240" w:lineRule="auto"/>
        <w:jc w:val="both"/>
      </w:pPr>
      <w:r>
        <w:rPr>
          <w:rFonts w:eastAsia="Calibri"/>
          <w:sz w:val="26"/>
          <w:szCs w:val="26"/>
        </w:rPr>
        <w:t>Gyermektartásdíj megállapítása, módosítása, valamint gyermek elhelyezési perekben mind a felperes, mind az alperes lakásán részletes környezettanulmány készítésére kéri fel az illetékes bíróság az eljárásban résztvevők lakóhelye szerint illetékes gyámhatóságként a települési jegyzőt. 2018-ban 20 esetben nyújtott tájékoztatást a gyámhatóság a peres felek életkörülményeiről a bíróság részére. A fentieken túl egyéb szervezet 4 esetben élt megkereséssel környezettanulmány iránt.</w:t>
      </w:r>
    </w:p>
    <w:p w:rsidR="00701A91" w:rsidRDefault="00701A91">
      <w:pPr>
        <w:pStyle w:val="Alaprtelmezett"/>
        <w:spacing w:line="240" w:lineRule="auto"/>
        <w:jc w:val="both"/>
        <w:rPr>
          <w:rFonts w:eastAsia="Calibri"/>
          <w:sz w:val="26"/>
          <w:szCs w:val="26"/>
        </w:rPr>
      </w:pPr>
    </w:p>
    <w:p w:rsidR="00701A91" w:rsidRDefault="00A37DC0">
      <w:pPr>
        <w:pStyle w:val="Szvegtrzs"/>
        <w:spacing w:after="0" w:line="240" w:lineRule="auto"/>
        <w:jc w:val="both"/>
        <w:rPr>
          <w:rFonts w:ascii="Times New Roman" w:eastAsia="Calibri" w:hAnsi="Times New Roman"/>
          <w:b/>
          <w:sz w:val="26"/>
          <w:szCs w:val="26"/>
        </w:rPr>
      </w:pPr>
      <w:r>
        <w:rPr>
          <w:rFonts w:ascii="Times New Roman" w:eastAsia="Calibri" w:hAnsi="Times New Roman"/>
          <w:b/>
          <w:sz w:val="26"/>
          <w:szCs w:val="26"/>
        </w:rPr>
        <w:t>4.1. Rendszeres gyermekvédelmi kedvezmény</w:t>
      </w:r>
    </w:p>
    <w:p w:rsidR="00701A91" w:rsidRDefault="00A37DC0">
      <w:pPr>
        <w:pStyle w:val="Szvegtrzs"/>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p>
    <w:p w:rsidR="00701A91" w:rsidRDefault="00A37DC0">
      <w:pPr>
        <w:pStyle w:val="Szvegtrzs"/>
        <w:shd w:val="clear" w:color="auto" w:fill="FFFFFF"/>
        <w:spacing w:after="0" w:line="240" w:lineRule="auto"/>
        <w:jc w:val="both"/>
      </w:pPr>
      <w:r>
        <w:rPr>
          <w:rFonts w:ascii="Times New Roman" w:hAnsi="Times New Roman"/>
          <w:sz w:val="26"/>
          <w:szCs w:val="26"/>
        </w:rPr>
        <w:t xml:space="preserve">A jegyző hatáskörébe tartozó gyermekvédelmi feladatok közül legnagyobb számú ügy a </w:t>
      </w:r>
      <w:r>
        <w:rPr>
          <w:rFonts w:ascii="Times New Roman" w:hAnsi="Times New Roman"/>
          <w:b/>
          <w:sz w:val="26"/>
          <w:szCs w:val="26"/>
        </w:rPr>
        <w:t>rendszeres gyermekvédelmi kedvezményre való jogosultság</w:t>
      </w:r>
      <w:r>
        <w:rPr>
          <w:rFonts w:ascii="Times New Roman" w:hAnsi="Times New Roman"/>
          <w:sz w:val="26"/>
          <w:szCs w:val="26"/>
        </w:rPr>
        <w:t xml:space="preserve"> megállapítása. Ez a támogatási forma biztosítja a rászoruló gyermekek részére többek között az ingyenes, vagy 50 %-ban kedvezményes étkeztetést, az ingyenes tankönyv ellátást. Az elmúlt év során 649 fő rendelkezett rendszeres gyermekvédelmi kedvezményre való jogosultsággal (455 jogosultság megállapítás, 559 jogosultság megszűnés).  Az év során 2 esetben került sor rendszeres gyermekvédelmi kedvezmény iránti kérelem elutasítására, melyeknek oka a </w:t>
      </w:r>
      <w:proofErr w:type="spellStart"/>
      <w:r>
        <w:rPr>
          <w:rFonts w:ascii="Times New Roman" w:hAnsi="Times New Roman"/>
          <w:sz w:val="26"/>
          <w:szCs w:val="26"/>
        </w:rPr>
        <w:t>Gyvt</w:t>
      </w:r>
      <w:proofErr w:type="spellEnd"/>
      <w:r>
        <w:rPr>
          <w:rFonts w:ascii="Times New Roman" w:hAnsi="Times New Roman"/>
          <w:sz w:val="26"/>
          <w:szCs w:val="26"/>
        </w:rPr>
        <w:t>-ben meghatározott jövedelmi értékhatár túllépése volt. A rendszeres gyermekvédelmi kedvezményre jogosultak számában évek óta csökkenés tapasztalható.</w:t>
      </w:r>
    </w:p>
    <w:p w:rsidR="00701A91" w:rsidRDefault="00A37DC0">
      <w:pPr>
        <w:pStyle w:val="Szvegtrzs"/>
        <w:shd w:val="clear" w:color="auto" w:fill="FFFFFF"/>
        <w:spacing w:after="0" w:line="240" w:lineRule="auto"/>
        <w:jc w:val="both"/>
      </w:pPr>
      <w:r>
        <w:rPr>
          <w:rFonts w:ascii="Times New Roman" w:hAnsi="Times New Roman"/>
          <w:sz w:val="26"/>
          <w:szCs w:val="26"/>
        </w:rPr>
        <w:t xml:space="preserve">A jogosultság megállapítása esetén évente két alkalommal, 6.000.- Ft értékű támogatás nyújtására kerül sor, Erzsébet utalvány formájában (július és november hónapban), a hátrányos helyzetű és halmozottan hátrányos helyzetű gyermekeknél ez az összeg 6.500.- Ft. Ez 2018-ban, augusztusban 464 főt érintett, az utalvány formában nyújtott támogatás értéke 2.923 ezer forint volt, november hónapban 438 </w:t>
      </w:r>
      <w:proofErr w:type="gramStart"/>
      <w:r>
        <w:rPr>
          <w:rFonts w:ascii="Times New Roman" w:hAnsi="Times New Roman"/>
          <w:sz w:val="26"/>
          <w:szCs w:val="26"/>
        </w:rPr>
        <w:t>jogosulthoz  2.768</w:t>
      </w:r>
      <w:proofErr w:type="gramEnd"/>
      <w:r>
        <w:rPr>
          <w:rFonts w:ascii="Times New Roman" w:hAnsi="Times New Roman"/>
          <w:sz w:val="26"/>
          <w:szCs w:val="26"/>
        </w:rPr>
        <w:t xml:space="preserve"> ezer forint értékben jutott el az utalvány.</w:t>
      </w:r>
    </w:p>
    <w:p w:rsidR="00701A91" w:rsidRDefault="00A37DC0">
      <w:pPr>
        <w:pStyle w:val="Szvegtrzs"/>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p>
    <w:p w:rsidR="00701A91" w:rsidRDefault="00A37DC0">
      <w:pPr>
        <w:pStyle w:val="Szvegtrzs"/>
        <w:shd w:val="clear" w:color="auto" w:fill="FFFFFF"/>
        <w:spacing w:after="0" w:line="240" w:lineRule="auto"/>
        <w:jc w:val="both"/>
        <w:rPr>
          <w:rFonts w:ascii="Times New Roman" w:hAnsi="Times New Roman"/>
          <w:b/>
          <w:sz w:val="26"/>
          <w:szCs w:val="26"/>
        </w:rPr>
      </w:pPr>
      <w:r>
        <w:rPr>
          <w:rFonts w:ascii="Times New Roman" w:hAnsi="Times New Roman"/>
          <w:b/>
          <w:sz w:val="26"/>
          <w:szCs w:val="26"/>
        </w:rPr>
        <w:t>4.2 Hátrányos helyzet, halmozottan hátrányos helyzet</w:t>
      </w:r>
    </w:p>
    <w:p w:rsidR="00701A91" w:rsidRDefault="00A37DC0">
      <w:pPr>
        <w:pStyle w:val="Szvegtrzs"/>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p>
    <w:p w:rsidR="00701A91" w:rsidRDefault="00A37DC0">
      <w:pPr>
        <w:pStyle w:val="Szvegtrzs"/>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A rendszeres kedvezményre jogosultak közül kerülnek ki azok a gyermekek, akik a </w:t>
      </w:r>
      <w:r>
        <w:rPr>
          <w:rFonts w:ascii="Times New Roman" w:hAnsi="Times New Roman"/>
          <w:b/>
          <w:sz w:val="26"/>
          <w:szCs w:val="26"/>
        </w:rPr>
        <w:t>hátrányos helyzetűek</w:t>
      </w:r>
      <w:r>
        <w:rPr>
          <w:rFonts w:ascii="Times New Roman" w:hAnsi="Times New Roman"/>
          <w:sz w:val="26"/>
          <w:szCs w:val="26"/>
        </w:rPr>
        <w:t xml:space="preserve">, illetve a </w:t>
      </w:r>
      <w:r>
        <w:rPr>
          <w:rFonts w:ascii="Times New Roman" w:hAnsi="Times New Roman"/>
          <w:b/>
          <w:sz w:val="26"/>
          <w:szCs w:val="26"/>
        </w:rPr>
        <w:t>halmozottan hátrányos helyzetűek</w:t>
      </w:r>
      <w:r>
        <w:rPr>
          <w:rFonts w:ascii="Times New Roman" w:hAnsi="Times New Roman"/>
          <w:sz w:val="26"/>
          <w:szCs w:val="26"/>
        </w:rPr>
        <w:t xml:space="preserve"> nyilvántartásában szerepelnek.  Ez előnyt biztosít számukra különböző pályázati ösztöndíjak elnyerésére, programokban való </w:t>
      </w:r>
      <w:proofErr w:type="gramStart"/>
      <w:r>
        <w:rPr>
          <w:rFonts w:ascii="Times New Roman" w:hAnsi="Times New Roman"/>
          <w:sz w:val="26"/>
          <w:szCs w:val="26"/>
        </w:rPr>
        <w:t>részvételre,</w:t>
      </w:r>
      <w:proofErr w:type="gramEnd"/>
      <w:r>
        <w:rPr>
          <w:rFonts w:ascii="Times New Roman" w:hAnsi="Times New Roman"/>
          <w:sz w:val="26"/>
          <w:szCs w:val="26"/>
        </w:rPr>
        <w:t xml:space="preserve"> stb. 2013. szeptember 1-től a hátrányos helyzet megállapítását az a rendszeres gyermekvédelmi kedvezményre jogosult gyermek és nagykorúvá vált gyermek kérheti, aki esetében az alábbi körülmények közül egy fennáll:</w:t>
      </w:r>
    </w:p>
    <w:p w:rsidR="00701A91" w:rsidRDefault="00A37DC0">
      <w:pPr>
        <w:pStyle w:val="Szvegtrzs"/>
        <w:numPr>
          <w:ilvl w:val="0"/>
          <w:numId w:val="26"/>
        </w:numPr>
        <w:spacing w:after="0" w:line="240" w:lineRule="auto"/>
        <w:jc w:val="both"/>
      </w:pPr>
      <w:r>
        <w:rPr>
          <w:rFonts w:ascii="Times New Roman" w:hAnsi="Times New Roman"/>
          <w:sz w:val="26"/>
          <w:szCs w:val="26"/>
        </w:rPr>
        <w:t xml:space="preserve">a szülő vagy a </w:t>
      </w:r>
      <w:proofErr w:type="spellStart"/>
      <w:r>
        <w:rPr>
          <w:rFonts w:ascii="Times New Roman" w:hAnsi="Times New Roman"/>
          <w:sz w:val="26"/>
          <w:szCs w:val="26"/>
        </w:rPr>
        <w:t>családbafogadó</w:t>
      </w:r>
      <w:proofErr w:type="spellEnd"/>
      <w:r>
        <w:rPr>
          <w:rFonts w:ascii="Times New Roman" w:hAnsi="Times New Roman"/>
          <w:sz w:val="26"/>
          <w:szCs w:val="26"/>
        </w:rPr>
        <w:t xml:space="preserve"> gyám alacsony iskolai végzettsége, ha a gyermeket együtt nevelő mindkét szülőről, a gyermeket egyedül nevelő szülőről vagy a </w:t>
      </w:r>
      <w:proofErr w:type="spellStart"/>
      <w:r>
        <w:rPr>
          <w:rFonts w:ascii="Times New Roman" w:hAnsi="Times New Roman"/>
          <w:sz w:val="26"/>
          <w:szCs w:val="26"/>
        </w:rPr>
        <w:t>családbafogadó</w:t>
      </w:r>
      <w:proofErr w:type="spellEnd"/>
      <w:r>
        <w:rPr>
          <w:rFonts w:ascii="Times New Roman" w:hAnsi="Times New Roman"/>
          <w:sz w:val="26"/>
          <w:szCs w:val="26"/>
        </w:rPr>
        <w:t xml:space="preserve"> gyámról - önkéntes nyilatkozata alapján - megállapítható, </w:t>
      </w:r>
      <w:r>
        <w:rPr>
          <w:rFonts w:ascii="Times New Roman" w:hAnsi="Times New Roman"/>
          <w:sz w:val="26"/>
          <w:szCs w:val="26"/>
        </w:rPr>
        <w:lastRenderedPageBreak/>
        <w:t>hogy a rendszeres gyermekvédelmi kedvezmény igénylésekor legfeljebb alapfokú iskolai végzettséggel rendelkezik,</w:t>
      </w:r>
    </w:p>
    <w:p w:rsidR="00701A91" w:rsidRDefault="00A37DC0">
      <w:pPr>
        <w:pStyle w:val="Szvegtrzs"/>
        <w:numPr>
          <w:ilvl w:val="0"/>
          <w:numId w:val="26"/>
        </w:numPr>
        <w:spacing w:after="0" w:line="240" w:lineRule="auto"/>
        <w:jc w:val="both"/>
      </w:pPr>
      <w:r>
        <w:rPr>
          <w:rFonts w:ascii="Times New Roman" w:hAnsi="Times New Roman"/>
          <w:sz w:val="26"/>
          <w:szCs w:val="26"/>
        </w:rPr>
        <w:t xml:space="preserve">a szülő vagy a </w:t>
      </w:r>
      <w:proofErr w:type="spellStart"/>
      <w:r>
        <w:rPr>
          <w:rFonts w:ascii="Times New Roman" w:hAnsi="Times New Roman"/>
          <w:sz w:val="26"/>
          <w:szCs w:val="26"/>
        </w:rPr>
        <w:t>családbafogadó</w:t>
      </w:r>
      <w:proofErr w:type="spellEnd"/>
      <w:r>
        <w:rPr>
          <w:rFonts w:ascii="Times New Roman" w:hAnsi="Times New Roman"/>
          <w:sz w:val="26"/>
          <w:szCs w:val="26"/>
        </w:rPr>
        <w:t xml:space="preserve"> gyám alacsony foglalkoztatottsága, ha a gyermeket nevelő szülők bármelyikéről vagy a </w:t>
      </w:r>
      <w:proofErr w:type="spellStart"/>
      <w:r>
        <w:rPr>
          <w:rFonts w:ascii="Times New Roman" w:hAnsi="Times New Roman"/>
          <w:sz w:val="26"/>
          <w:szCs w:val="26"/>
        </w:rPr>
        <w:t>családbafogadó</w:t>
      </w:r>
      <w:proofErr w:type="spellEnd"/>
      <w:r>
        <w:rPr>
          <w:rFonts w:ascii="Times New Roman" w:hAnsi="Times New Roman"/>
          <w:sz w:val="26"/>
          <w:szCs w:val="26"/>
        </w:rPr>
        <w:t xml:space="preserve">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701A91" w:rsidRDefault="00A37DC0">
      <w:pPr>
        <w:pStyle w:val="Szvegtrzs"/>
        <w:numPr>
          <w:ilvl w:val="0"/>
          <w:numId w:val="26"/>
        </w:numPr>
        <w:spacing w:after="0" w:line="240" w:lineRule="auto"/>
        <w:jc w:val="both"/>
      </w:pPr>
      <w:r>
        <w:rPr>
          <w:rFonts w:ascii="Times New Roman" w:hAnsi="Times New Roman"/>
          <w:sz w:val="26"/>
          <w:szCs w:val="26"/>
        </w:rPr>
        <w:t xml:space="preserve">a gyermek elégtelen lakókörnyezete, illetve lakáskörülményei, ha megállapítható, hogy a gyermek a településre vonatkozó integrált településfejlesztési stratégiában </w:t>
      </w:r>
      <w:proofErr w:type="spellStart"/>
      <w:r>
        <w:rPr>
          <w:rFonts w:ascii="Times New Roman" w:hAnsi="Times New Roman"/>
          <w:sz w:val="26"/>
          <w:szCs w:val="26"/>
        </w:rPr>
        <w:t>szegregátumnak</w:t>
      </w:r>
      <w:proofErr w:type="spellEnd"/>
      <w:r>
        <w:rPr>
          <w:rFonts w:ascii="Times New Roman" w:hAnsi="Times New Roman"/>
          <w:sz w:val="26"/>
          <w:szCs w:val="26"/>
        </w:rPr>
        <w:t xml:space="preserve"> nyilvánított lakókörnyezetben vagy félkomfortos, komfort nélküli vagy szükséglakásban, illetve olyan lakáskörülmények között él, ahol korlátozottan biztosítottak az egészséges fejlődéséhez szükséges feltételek.</w:t>
      </w:r>
    </w:p>
    <w:p w:rsidR="00701A91" w:rsidRDefault="00701A91">
      <w:pPr>
        <w:pStyle w:val="Szvegtrzs"/>
        <w:shd w:val="clear" w:color="auto" w:fill="FFFFFF"/>
        <w:spacing w:after="0" w:line="240" w:lineRule="auto"/>
        <w:jc w:val="both"/>
        <w:rPr>
          <w:rFonts w:ascii="Times New Roman" w:hAnsi="Times New Roman"/>
          <w:sz w:val="26"/>
          <w:szCs w:val="26"/>
        </w:rPr>
      </w:pPr>
    </w:p>
    <w:p w:rsidR="00701A91" w:rsidRDefault="00A37DC0">
      <w:pPr>
        <w:pStyle w:val="Szvegtrzs"/>
        <w:shd w:val="clear" w:color="auto" w:fill="FFFFFF"/>
        <w:spacing w:after="0" w:line="240" w:lineRule="auto"/>
        <w:jc w:val="both"/>
        <w:rPr>
          <w:rFonts w:ascii="Times New Roman" w:hAnsi="Times New Roman"/>
          <w:sz w:val="26"/>
          <w:szCs w:val="26"/>
        </w:rPr>
      </w:pPr>
      <w:r>
        <w:rPr>
          <w:rFonts w:ascii="Times New Roman" w:hAnsi="Times New Roman"/>
          <w:sz w:val="26"/>
          <w:szCs w:val="26"/>
        </w:rPr>
        <w:t>A halmozottan hátrányos helyzetű gyermekek nyilvántartásába kerülhet az a rendszeres gyermekvédelmi kedvezményre jogosult gyermek és nagykorúvá vált gyermek, aki esetében a fentiekben a hátrányos helyzetű gyermekeknél meghatározott körülmények közül legalább kettő fennáll, vagy</w:t>
      </w:r>
    </w:p>
    <w:p w:rsidR="00701A91" w:rsidRDefault="00A37DC0">
      <w:pPr>
        <w:pStyle w:val="Szvegtrzs"/>
        <w:spacing w:after="0" w:line="240" w:lineRule="auto"/>
        <w:ind w:left="720"/>
        <w:jc w:val="both"/>
        <w:rPr>
          <w:rFonts w:ascii="Times New Roman" w:hAnsi="Times New Roman"/>
          <w:sz w:val="26"/>
          <w:szCs w:val="26"/>
        </w:rPr>
      </w:pPr>
      <w:r>
        <w:rPr>
          <w:rFonts w:ascii="Times New Roman" w:hAnsi="Times New Roman"/>
          <w:sz w:val="26"/>
          <w:szCs w:val="26"/>
        </w:rPr>
        <w:t>·       nevelésbe vett gyermek,</w:t>
      </w:r>
    </w:p>
    <w:p w:rsidR="00701A91" w:rsidRDefault="00A37DC0">
      <w:pPr>
        <w:pStyle w:val="Szvegtrzs"/>
        <w:spacing w:after="0" w:line="240" w:lineRule="auto"/>
        <w:ind w:left="720"/>
        <w:jc w:val="both"/>
        <w:rPr>
          <w:rFonts w:ascii="Times New Roman" w:hAnsi="Times New Roman"/>
          <w:sz w:val="26"/>
          <w:szCs w:val="26"/>
        </w:rPr>
      </w:pPr>
      <w:r>
        <w:rPr>
          <w:rFonts w:ascii="Times New Roman" w:hAnsi="Times New Roman"/>
          <w:sz w:val="26"/>
          <w:szCs w:val="26"/>
        </w:rPr>
        <w:t>·       utógondozói ellátásban részesülő és tanulói vagy hallgatói jogviszonyban álló fiatal felnőtt.</w:t>
      </w:r>
    </w:p>
    <w:p w:rsidR="00701A91" w:rsidRDefault="00A37DC0">
      <w:pPr>
        <w:pStyle w:val="Szvegtrzs"/>
        <w:spacing w:after="0" w:line="240" w:lineRule="auto"/>
        <w:jc w:val="both"/>
        <w:rPr>
          <w:rFonts w:ascii="Times New Roman" w:hAnsi="Times New Roman"/>
          <w:sz w:val="26"/>
          <w:szCs w:val="26"/>
        </w:rPr>
      </w:pPr>
      <w:r>
        <w:rPr>
          <w:rFonts w:ascii="Times New Roman" w:hAnsi="Times New Roman"/>
          <w:sz w:val="26"/>
          <w:szCs w:val="26"/>
        </w:rPr>
        <w:t> </w:t>
      </w:r>
    </w:p>
    <w:p w:rsidR="00701A91" w:rsidRDefault="00A37DC0">
      <w:pPr>
        <w:pStyle w:val="Szvegtrzs"/>
        <w:spacing w:after="0" w:line="240" w:lineRule="auto"/>
        <w:jc w:val="both"/>
      </w:pPr>
      <w:r>
        <w:rPr>
          <w:rFonts w:ascii="Times New Roman" w:hAnsi="Times New Roman"/>
          <w:sz w:val="26"/>
          <w:szCs w:val="26"/>
        </w:rPr>
        <w:t xml:space="preserve">2018. október 1-jén a </w:t>
      </w:r>
      <w:r>
        <w:rPr>
          <w:rFonts w:ascii="Times New Roman" w:hAnsi="Times New Roman"/>
          <w:b/>
          <w:sz w:val="26"/>
          <w:szCs w:val="26"/>
        </w:rPr>
        <w:t xml:space="preserve">hátrányos helyzetű </w:t>
      </w:r>
      <w:r>
        <w:rPr>
          <w:rFonts w:ascii="Times New Roman" w:hAnsi="Times New Roman"/>
          <w:sz w:val="26"/>
          <w:szCs w:val="26"/>
        </w:rPr>
        <w:t xml:space="preserve">gyermekek nyilvántartásában </w:t>
      </w:r>
      <w:r>
        <w:rPr>
          <w:rFonts w:ascii="Times New Roman" w:hAnsi="Times New Roman"/>
          <w:b/>
          <w:sz w:val="26"/>
          <w:szCs w:val="26"/>
        </w:rPr>
        <w:t>156</w:t>
      </w:r>
      <w:r>
        <w:rPr>
          <w:rFonts w:ascii="Times New Roman" w:hAnsi="Times New Roman"/>
          <w:sz w:val="26"/>
          <w:szCs w:val="26"/>
        </w:rPr>
        <w:t xml:space="preserve"> </w:t>
      </w:r>
      <w:r>
        <w:rPr>
          <w:rFonts w:ascii="Times New Roman" w:hAnsi="Times New Roman"/>
          <w:b/>
          <w:sz w:val="26"/>
          <w:szCs w:val="26"/>
        </w:rPr>
        <w:t>gyermek</w:t>
      </w:r>
      <w:r>
        <w:rPr>
          <w:rFonts w:ascii="Times New Roman" w:hAnsi="Times New Roman"/>
          <w:sz w:val="26"/>
          <w:szCs w:val="26"/>
        </w:rPr>
        <w:t xml:space="preserve">, a </w:t>
      </w:r>
      <w:r>
        <w:rPr>
          <w:rFonts w:ascii="Times New Roman" w:hAnsi="Times New Roman"/>
          <w:b/>
          <w:sz w:val="26"/>
          <w:szCs w:val="26"/>
        </w:rPr>
        <w:t>halmozottan hátrányos helyzetű</w:t>
      </w:r>
      <w:r>
        <w:rPr>
          <w:rFonts w:ascii="Times New Roman" w:hAnsi="Times New Roman"/>
          <w:sz w:val="26"/>
          <w:szCs w:val="26"/>
        </w:rPr>
        <w:t xml:space="preserve"> gyermekek nyilvántartásában 73</w:t>
      </w:r>
      <w:r>
        <w:rPr>
          <w:rFonts w:ascii="Times New Roman" w:hAnsi="Times New Roman"/>
          <w:b/>
          <w:sz w:val="26"/>
          <w:szCs w:val="26"/>
        </w:rPr>
        <w:t xml:space="preserve"> gyermek </w:t>
      </w:r>
      <w:r>
        <w:rPr>
          <w:rFonts w:ascii="Times New Roman" w:hAnsi="Times New Roman"/>
          <w:sz w:val="26"/>
          <w:szCs w:val="26"/>
        </w:rPr>
        <w:t>szerepelt. Az előző évhez képest számuk jelentős csökkenést mutat.</w:t>
      </w:r>
    </w:p>
    <w:p w:rsidR="00701A91" w:rsidRDefault="00701A91">
      <w:pPr>
        <w:pStyle w:val="Szvegtrzs"/>
        <w:shd w:val="clear" w:color="auto" w:fill="FFFFFF"/>
        <w:spacing w:after="0" w:line="240" w:lineRule="auto"/>
        <w:jc w:val="both"/>
        <w:rPr>
          <w:rFonts w:ascii="Times New Roman" w:hAnsi="Times New Roman"/>
          <w:sz w:val="26"/>
          <w:szCs w:val="26"/>
        </w:rPr>
      </w:pPr>
    </w:p>
    <w:p w:rsidR="00701A91" w:rsidRDefault="00A37DC0">
      <w:pPr>
        <w:pStyle w:val="Alaprtelmezett"/>
        <w:spacing w:line="240" w:lineRule="auto"/>
        <w:jc w:val="both"/>
      </w:pPr>
      <w:r>
        <w:rPr>
          <w:b/>
          <w:sz w:val="26"/>
          <w:szCs w:val="26"/>
        </w:rPr>
        <w:t>5. Gyermekétkeztetés</w:t>
      </w:r>
    </w:p>
    <w:p w:rsidR="00701A91" w:rsidRDefault="00A37DC0">
      <w:pPr>
        <w:pStyle w:val="Alaprtelmezett"/>
        <w:spacing w:line="240" w:lineRule="auto"/>
        <w:jc w:val="both"/>
      </w:pPr>
      <w:r>
        <w:rPr>
          <w:b/>
          <w:sz w:val="26"/>
          <w:szCs w:val="26"/>
        </w:rPr>
        <w:t xml:space="preserve">    (módjai, kedvezményben részesülőkre vonatkozó statisztikai adatok)</w:t>
      </w:r>
    </w:p>
    <w:p w:rsidR="00701A91" w:rsidRDefault="00701A91">
      <w:pPr>
        <w:pStyle w:val="Alaprtelmezett"/>
        <w:spacing w:line="240" w:lineRule="auto"/>
        <w:jc w:val="both"/>
        <w:rPr>
          <w:sz w:val="26"/>
          <w:szCs w:val="26"/>
        </w:rPr>
      </w:pP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Berettyóújfaluban a gyermekek védelméről és a gyámügyi igazgatásról szóló 1997. évi XXXI. törvény (továbbiakban Gyvt.) 21/A. § (3) a) és (5) b) pontjai alapján a gyermekétkeztetés a tavalyi évben is </w:t>
      </w:r>
      <w:r>
        <w:rPr>
          <w:rFonts w:ascii="Times New Roman" w:hAnsi="Times New Roman"/>
          <w:b/>
          <w:sz w:val="26"/>
          <w:szCs w:val="26"/>
        </w:rPr>
        <w:t>az önkormányzat kötelező feladata</w:t>
      </w:r>
      <w:r>
        <w:rPr>
          <w:rFonts w:ascii="Times New Roman" w:hAnsi="Times New Roman"/>
          <w:sz w:val="26"/>
          <w:szCs w:val="26"/>
        </w:rPr>
        <w:t xml:space="preserve"> volt, melyet az önkormányzati fenntartású </w:t>
      </w:r>
      <w:r>
        <w:rPr>
          <w:rFonts w:ascii="Times New Roman" w:hAnsi="Times New Roman"/>
          <w:b/>
          <w:sz w:val="26"/>
          <w:szCs w:val="26"/>
        </w:rPr>
        <w:t>Közintézmények Szolgáltató Irodája</w:t>
      </w:r>
      <w:r>
        <w:rPr>
          <w:rFonts w:ascii="Times New Roman" w:hAnsi="Times New Roman"/>
          <w:sz w:val="26"/>
          <w:szCs w:val="26"/>
        </w:rPr>
        <w:t xml:space="preserve"> (KÖSZI) </w:t>
      </w:r>
      <w:r>
        <w:rPr>
          <w:rFonts w:ascii="Times New Roman" w:hAnsi="Times New Roman"/>
          <w:b/>
          <w:sz w:val="26"/>
          <w:szCs w:val="26"/>
        </w:rPr>
        <w:t>útján látott el</w:t>
      </w:r>
      <w:r>
        <w:rPr>
          <w:rFonts w:ascii="Times New Roman" w:hAnsi="Times New Roman"/>
          <w:sz w:val="26"/>
          <w:szCs w:val="26"/>
        </w:rPr>
        <w:t xml:space="preserve">. E feladat keretében a KÖSZI működteti a városban az önkormányzati fenntartású bölcsőde és óvodák, valamint a köznevelési fenntartók által fenntartott köznevelési intézmények (általános iskolák, középiskolák, kollégium) gyermekeit/tanulóit ellátó főző- és tálalókonyhákat. A KÖSZI a gyermekek/tanulók étkeztetését </w:t>
      </w:r>
      <w:r>
        <w:rPr>
          <w:rFonts w:ascii="Times New Roman" w:hAnsi="Times New Roman"/>
          <w:b/>
          <w:sz w:val="26"/>
          <w:szCs w:val="26"/>
        </w:rPr>
        <w:t>4 főzőkonyha és 8 tálalókonyha üzemeltetésével</w:t>
      </w:r>
      <w:r>
        <w:rPr>
          <w:rFonts w:ascii="Times New Roman" w:hAnsi="Times New Roman"/>
          <w:sz w:val="26"/>
          <w:szCs w:val="26"/>
        </w:rPr>
        <w:t xml:space="preserve"> oldja meg, ezen belül </w:t>
      </w:r>
      <w:r>
        <w:rPr>
          <w:rFonts w:ascii="Times New Roman" w:hAnsi="Times New Roman" w:cs="Verdana"/>
          <w:bCs/>
          <w:sz w:val="26"/>
          <w:szCs w:val="26"/>
        </w:rPr>
        <w:t>diétás étkezésre igényt tartó</w:t>
      </w:r>
      <w:r>
        <w:rPr>
          <w:rFonts w:ascii="Times New Roman" w:hAnsi="Times New Roman" w:cs="Verdana"/>
          <w:sz w:val="26"/>
          <w:szCs w:val="26"/>
        </w:rPr>
        <w:t xml:space="preserve"> (szakorvosi igazolással rendelkező) </w:t>
      </w:r>
      <w:r>
        <w:rPr>
          <w:rFonts w:ascii="Times New Roman" w:hAnsi="Times New Roman" w:cs="Verdana"/>
          <w:bCs/>
          <w:sz w:val="26"/>
          <w:szCs w:val="26"/>
        </w:rPr>
        <w:t>gyermekek</w:t>
      </w:r>
      <w:r>
        <w:rPr>
          <w:rFonts w:ascii="Times New Roman" w:hAnsi="Times New Roman" w:cs="Verdana"/>
          <w:sz w:val="26"/>
          <w:szCs w:val="26"/>
        </w:rPr>
        <w:t xml:space="preserve"> részére saját konyháján készített </w:t>
      </w:r>
      <w:r>
        <w:rPr>
          <w:rFonts w:ascii="Times New Roman" w:hAnsi="Times New Roman" w:cs="Verdana"/>
          <w:b/>
          <w:sz w:val="26"/>
          <w:szCs w:val="26"/>
        </w:rPr>
        <w:t>diétás étrendet</w:t>
      </w:r>
      <w:r>
        <w:rPr>
          <w:rFonts w:ascii="Times New Roman" w:hAnsi="Times New Roman" w:cs="Verdana"/>
          <w:sz w:val="26"/>
          <w:szCs w:val="26"/>
        </w:rPr>
        <w:t xml:space="preserve"> biztosít. </w:t>
      </w:r>
    </w:p>
    <w:p w:rsidR="00701A91" w:rsidRDefault="00A37DC0">
      <w:pPr>
        <w:pStyle w:val="Szvegtrzs"/>
        <w:spacing w:line="240" w:lineRule="auto"/>
        <w:rPr>
          <w:rFonts w:ascii="Times New Roman" w:hAnsi="Times New Roman"/>
          <w:sz w:val="26"/>
          <w:szCs w:val="26"/>
        </w:rPr>
      </w:pPr>
      <w:r>
        <w:rPr>
          <w:rFonts w:ascii="Times New Roman" w:hAnsi="Times New Roman"/>
          <w:sz w:val="26"/>
          <w:szCs w:val="26"/>
        </w:rPr>
        <w:t xml:space="preserve">Az étkezést igénylő </w:t>
      </w:r>
      <w:r>
        <w:rPr>
          <w:rFonts w:ascii="Times New Roman" w:hAnsi="Times New Roman"/>
          <w:b/>
          <w:sz w:val="26"/>
          <w:szCs w:val="26"/>
        </w:rPr>
        <w:t>gyermekek 2018. évi átlaglétszáma</w:t>
      </w:r>
      <w:r>
        <w:rPr>
          <w:rFonts w:ascii="Times New Roman" w:hAnsi="Times New Roman"/>
          <w:sz w:val="26"/>
          <w:szCs w:val="26"/>
        </w:rPr>
        <w:t xml:space="preserve"> a következőképpen alakult: átlagosan </w:t>
      </w:r>
      <w:r>
        <w:rPr>
          <w:rFonts w:ascii="Times New Roman" w:hAnsi="Times New Roman"/>
          <w:b/>
          <w:sz w:val="26"/>
          <w:szCs w:val="26"/>
        </w:rPr>
        <w:t>657 gyermek</w:t>
      </w:r>
      <w:r>
        <w:rPr>
          <w:rFonts w:ascii="Times New Roman" w:hAnsi="Times New Roman"/>
          <w:sz w:val="26"/>
          <w:szCs w:val="26"/>
        </w:rPr>
        <w:t xml:space="preserve">/tanuló vette igénybe az étkezést </w:t>
      </w:r>
      <w:r>
        <w:rPr>
          <w:rFonts w:ascii="Times New Roman" w:hAnsi="Times New Roman"/>
          <w:b/>
          <w:sz w:val="26"/>
          <w:szCs w:val="26"/>
        </w:rPr>
        <w:t>ingyenesen</w:t>
      </w:r>
      <w:r>
        <w:rPr>
          <w:rFonts w:ascii="Times New Roman" w:hAnsi="Times New Roman"/>
          <w:sz w:val="26"/>
          <w:szCs w:val="26"/>
        </w:rPr>
        <w:t xml:space="preserve">, </w:t>
      </w:r>
      <w:r>
        <w:rPr>
          <w:rFonts w:ascii="Times New Roman" w:hAnsi="Times New Roman"/>
          <w:b/>
          <w:sz w:val="26"/>
          <w:szCs w:val="26"/>
        </w:rPr>
        <w:t>233 fő pedig 50% térítési díj- kedvezménnyel</w:t>
      </w:r>
      <w:r>
        <w:rPr>
          <w:rFonts w:ascii="Times New Roman" w:hAnsi="Times New Roman"/>
          <w:sz w:val="26"/>
          <w:szCs w:val="26"/>
        </w:rPr>
        <w:t xml:space="preserve">. </w:t>
      </w:r>
      <w:r>
        <w:rPr>
          <w:rFonts w:ascii="Times New Roman" w:hAnsi="Times New Roman"/>
          <w:b/>
          <w:sz w:val="26"/>
          <w:szCs w:val="26"/>
        </w:rPr>
        <w:t>Teljes térítési díjat átlagosan 430 gyermek</w:t>
      </w:r>
      <w:r>
        <w:rPr>
          <w:rFonts w:ascii="Times New Roman" w:hAnsi="Times New Roman"/>
          <w:sz w:val="26"/>
          <w:szCs w:val="26"/>
        </w:rPr>
        <w:t xml:space="preserve">/tanuló után fizettek, tehát az összes étkező átlaglétszáma 1320 fő volt. </w:t>
      </w:r>
    </w:p>
    <w:p w:rsidR="00701A91" w:rsidRDefault="00A37DC0">
      <w:pPr>
        <w:pStyle w:val="Szvegtrzs"/>
        <w:spacing w:line="240" w:lineRule="auto"/>
        <w:rPr>
          <w:rFonts w:ascii="Times New Roman" w:hAnsi="Times New Roman"/>
          <w:sz w:val="26"/>
          <w:szCs w:val="26"/>
        </w:rPr>
      </w:pPr>
      <w:r>
        <w:rPr>
          <w:rFonts w:ascii="Times New Roman" w:hAnsi="Times New Roman" w:cs="Verdana"/>
          <w:sz w:val="26"/>
          <w:szCs w:val="26"/>
        </w:rPr>
        <w:t xml:space="preserve">2015. szeptember 01-jétől növekedett az ingyenes étkezésre jogosultak köre. Az ingyenes étkezők körének kiterjesztése </w:t>
      </w:r>
      <w:r>
        <w:rPr>
          <w:rFonts w:ascii="Times New Roman" w:hAnsi="Times New Roman" w:cs="Verdana"/>
          <w:b/>
          <w:sz w:val="26"/>
          <w:szCs w:val="26"/>
        </w:rPr>
        <w:t>a bölcsődés és óvodás gyermekek</w:t>
      </w:r>
      <w:r>
        <w:rPr>
          <w:rFonts w:ascii="Times New Roman" w:hAnsi="Times New Roman" w:cs="Verdana"/>
          <w:sz w:val="26"/>
          <w:szCs w:val="26"/>
        </w:rPr>
        <w:t xml:space="preserve"> esetében a legnagyobb mértékű. Berettyóújfaluban ebben a két intézménytípusban étkező gyermek közül 2018-ban az átlaglétszámok alapján a gyermekek </w:t>
      </w:r>
      <w:r>
        <w:rPr>
          <w:rFonts w:ascii="Times New Roman" w:hAnsi="Times New Roman" w:cs="Verdana"/>
          <w:b/>
          <w:sz w:val="26"/>
          <w:szCs w:val="26"/>
        </w:rPr>
        <w:t xml:space="preserve">90%-a étkezett </w:t>
      </w:r>
      <w:r>
        <w:rPr>
          <w:rFonts w:ascii="Times New Roman" w:hAnsi="Times New Roman" w:cs="Verdana"/>
          <w:b/>
          <w:sz w:val="26"/>
          <w:szCs w:val="26"/>
        </w:rPr>
        <w:lastRenderedPageBreak/>
        <w:t>ingyenesen</w:t>
      </w:r>
      <w:r>
        <w:rPr>
          <w:rFonts w:ascii="Times New Roman" w:hAnsi="Times New Roman" w:cs="Verdana"/>
          <w:sz w:val="26"/>
          <w:szCs w:val="26"/>
        </w:rPr>
        <w:t xml:space="preserve">. </w:t>
      </w: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Az összes igénylő gyermek/tanuló teljes létszáma közel 1440 fő volt. Az </w:t>
      </w:r>
      <w:r>
        <w:rPr>
          <w:rFonts w:ascii="Times New Roman" w:hAnsi="Times New Roman"/>
          <w:b/>
          <w:sz w:val="26"/>
          <w:szCs w:val="26"/>
        </w:rPr>
        <w:t>étkező gyermekek átlagos létszáma 1320 volt</w:t>
      </w:r>
      <w:r>
        <w:rPr>
          <w:rFonts w:ascii="Times New Roman" w:hAnsi="Times New Roman"/>
          <w:sz w:val="26"/>
          <w:szCs w:val="26"/>
        </w:rPr>
        <w:t xml:space="preserve">. Az átlaglétszám a hiányzások, betegségek miatt alacsonyabb az igénylők számánál. A gyermekétkeztetés vonatkozásában az állami támogatás egyik meghatározó tényezője az étkezői átlaglétszám. Örvendetes, hogy ez a létszám 2017-ről 2018-ra 48 fővel emelkedett. </w:t>
      </w: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Kiegészítő önkormányzati kedvezményben az intézményi gyermekétkeztetés vonatkozásában nem részesültek a gyermekek/tanulók. </w:t>
      </w: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A gyermekétkeztetési feladat ellátásához az önkormányzat saját forrásból kiegészítést biztosít, mivel a feladatalapú központi támogatásból és a szülők által fizetett térítési díjból nem lehet teljes egészében finanszírozni az étkezési feladatot. (A Gyvt. 151. § (4) bekezdése alapján térítési díjként csak a nyersanyag ára és az áfa kérhető.) </w:t>
      </w:r>
    </w:p>
    <w:p w:rsidR="00701A91" w:rsidRDefault="00A37DC0">
      <w:pPr>
        <w:spacing w:after="120"/>
        <w:jc w:val="both"/>
      </w:pPr>
      <w:r>
        <w:rPr>
          <w:rFonts w:ascii="Times New Roman" w:hAnsi="Times New Roman"/>
          <w:sz w:val="26"/>
          <w:szCs w:val="26"/>
        </w:rPr>
        <w:t xml:space="preserve">A tavalyi évtől a gyermekek részére – minisztériumi állásfoglalás alapján - a szülők kérelme alapján betegség, vagy más akadályoztatás esetén is biztosítják az étel elvitelének lehetőségét. Így nem sérül a gyermekek ellátáshoz való joga. </w:t>
      </w: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2016-tól </w:t>
      </w:r>
      <w:r>
        <w:rPr>
          <w:rFonts w:ascii="Times New Roman" w:hAnsi="Times New Roman"/>
          <w:b/>
          <w:sz w:val="26"/>
          <w:szCs w:val="26"/>
        </w:rPr>
        <w:t xml:space="preserve">a rászoruló gyermekek </w:t>
      </w:r>
      <w:proofErr w:type="spellStart"/>
      <w:r>
        <w:rPr>
          <w:rFonts w:ascii="Times New Roman" w:hAnsi="Times New Roman"/>
          <w:b/>
          <w:sz w:val="26"/>
          <w:szCs w:val="26"/>
        </w:rPr>
        <w:t>szünidei</w:t>
      </w:r>
      <w:proofErr w:type="spellEnd"/>
      <w:r>
        <w:rPr>
          <w:rFonts w:ascii="Times New Roman" w:hAnsi="Times New Roman"/>
          <w:b/>
          <w:sz w:val="26"/>
          <w:szCs w:val="26"/>
        </w:rPr>
        <w:t xml:space="preserve"> étkeztetése is kötelező önkormányzati feladat.</w:t>
      </w:r>
      <w:r>
        <w:rPr>
          <w:rFonts w:ascii="Times New Roman" w:hAnsi="Times New Roman" w:cs="Arial"/>
          <w:sz w:val="26"/>
          <w:szCs w:val="26"/>
        </w:rPr>
        <w:t xml:space="preserve"> A hatályos jogszabályok alapján a</w:t>
      </w:r>
      <w:r>
        <w:rPr>
          <w:rFonts w:ascii="Times New Roman" w:hAnsi="Times New Roman"/>
          <w:sz w:val="26"/>
          <w:szCs w:val="26"/>
        </w:rPr>
        <w:t xml:space="preserve"> </w:t>
      </w:r>
      <w:r>
        <w:rPr>
          <w:rFonts w:ascii="Times New Roman" w:hAnsi="Times New Roman" w:cs="Arial"/>
          <w:sz w:val="26"/>
          <w:szCs w:val="26"/>
        </w:rPr>
        <w:t>hátrányos helyzetű (HH) és halmozottan hátrányos helyzetű (HHH)</w:t>
      </w:r>
      <w:r>
        <w:rPr>
          <w:rFonts w:ascii="Times New Roman" w:hAnsi="Times New Roman"/>
          <w:sz w:val="26"/>
          <w:szCs w:val="26"/>
        </w:rPr>
        <w:t xml:space="preserve"> </w:t>
      </w:r>
      <w:r>
        <w:rPr>
          <w:rFonts w:ascii="Times New Roman" w:hAnsi="Times New Roman" w:cs="Arial"/>
          <w:sz w:val="26"/>
          <w:szCs w:val="26"/>
        </w:rPr>
        <w:t xml:space="preserve">gyermekek részére kötelező ingyenes </w:t>
      </w:r>
      <w:proofErr w:type="spellStart"/>
      <w:r>
        <w:rPr>
          <w:rFonts w:ascii="Times New Roman" w:hAnsi="Times New Roman" w:cs="Arial"/>
          <w:sz w:val="26"/>
          <w:szCs w:val="26"/>
        </w:rPr>
        <w:t>szünidei</w:t>
      </w:r>
      <w:proofErr w:type="spellEnd"/>
      <w:r>
        <w:rPr>
          <w:rFonts w:ascii="Times New Roman" w:hAnsi="Times New Roman" w:cs="Arial"/>
          <w:sz w:val="26"/>
          <w:szCs w:val="26"/>
        </w:rPr>
        <w:t xml:space="preserve"> étkezés biztosítása minden iskolai szünidőben, bölcsődések és óvodások részére a </w:t>
      </w:r>
      <w:proofErr w:type="spellStart"/>
      <w:r>
        <w:rPr>
          <w:rFonts w:ascii="Times New Roman" w:hAnsi="Times New Roman" w:cs="Arial"/>
          <w:sz w:val="26"/>
          <w:szCs w:val="26"/>
        </w:rPr>
        <w:t>szünidei</w:t>
      </w:r>
      <w:proofErr w:type="spellEnd"/>
      <w:r>
        <w:rPr>
          <w:rFonts w:ascii="Times New Roman" w:hAnsi="Times New Roman" w:cs="Arial"/>
          <w:sz w:val="26"/>
          <w:szCs w:val="26"/>
        </w:rPr>
        <w:t xml:space="preserve"> zárva tartási napokon. </w:t>
      </w:r>
    </w:p>
    <w:p w:rsidR="00701A91" w:rsidRDefault="00A37DC0">
      <w:pPr>
        <w:spacing w:before="120" w:after="120"/>
        <w:jc w:val="both"/>
        <w:rPr>
          <w:rFonts w:ascii="Times New Roman" w:hAnsi="Times New Roman"/>
          <w:sz w:val="26"/>
          <w:szCs w:val="26"/>
        </w:rPr>
      </w:pPr>
      <w:r>
        <w:rPr>
          <w:rFonts w:ascii="Times New Roman" w:hAnsi="Times New Roman"/>
          <w:sz w:val="26"/>
          <w:szCs w:val="26"/>
        </w:rPr>
        <w:t xml:space="preserve">Berettyóújfalu Város Önkormányzata az elmúlt évben a gyermekvédelmi törvény rendelkezése alapján nyári szünetben 45 munkanapon, a többi szünetben pedig minden </w:t>
      </w:r>
      <w:r>
        <w:rPr>
          <w:rFonts w:ascii="Times New Roman" w:hAnsi="Times New Roman"/>
          <w:b/>
          <w:sz w:val="26"/>
          <w:szCs w:val="26"/>
        </w:rPr>
        <w:t>munkanapon</w:t>
      </w:r>
      <w:r>
        <w:rPr>
          <w:rFonts w:ascii="Times New Roman" w:hAnsi="Times New Roman"/>
          <w:sz w:val="26"/>
          <w:szCs w:val="26"/>
        </w:rPr>
        <w:t xml:space="preserve"> biztosította </w:t>
      </w:r>
      <w:r>
        <w:rPr>
          <w:rFonts w:ascii="Times New Roman" w:hAnsi="Times New Roman"/>
          <w:b/>
          <w:sz w:val="26"/>
          <w:szCs w:val="26"/>
        </w:rPr>
        <w:t>a hátrányos és a halmozottan hátrányos helyzetű gyermekek részére</w:t>
      </w:r>
      <w:r>
        <w:rPr>
          <w:rFonts w:ascii="Times New Roman" w:hAnsi="Times New Roman"/>
          <w:sz w:val="26"/>
          <w:szCs w:val="26"/>
        </w:rPr>
        <w:t xml:space="preserve"> az ingyenes </w:t>
      </w:r>
      <w:proofErr w:type="spellStart"/>
      <w:r>
        <w:rPr>
          <w:rFonts w:ascii="Times New Roman" w:hAnsi="Times New Roman"/>
          <w:sz w:val="26"/>
          <w:szCs w:val="26"/>
        </w:rPr>
        <w:t>szünidei</w:t>
      </w:r>
      <w:proofErr w:type="spellEnd"/>
      <w:r>
        <w:rPr>
          <w:rFonts w:ascii="Times New Roman" w:hAnsi="Times New Roman"/>
          <w:sz w:val="26"/>
          <w:szCs w:val="26"/>
        </w:rPr>
        <w:t xml:space="preserve"> étkezést. A Képviselő-testület 2017. évi döntése alapján 2017 nyarától az előző két kategóriába nem tartozó, de </w:t>
      </w:r>
      <w:r>
        <w:rPr>
          <w:rFonts w:ascii="Times New Roman" w:hAnsi="Times New Roman"/>
          <w:b/>
          <w:sz w:val="26"/>
          <w:szCs w:val="26"/>
        </w:rPr>
        <w:t>gyermekvédelmi kedvezményre jogosult gyermekek is</w:t>
      </w:r>
      <w:r>
        <w:rPr>
          <w:rFonts w:ascii="Times New Roman" w:hAnsi="Times New Roman"/>
          <w:sz w:val="26"/>
          <w:szCs w:val="26"/>
        </w:rPr>
        <w:t xml:space="preserve"> igénybe vehették a lehetőséget, szintén szülői nyilatkozat alapján. Részükre az önkormányzat saját forrásból biztosította a </w:t>
      </w:r>
      <w:proofErr w:type="spellStart"/>
      <w:r>
        <w:rPr>
          <w:rFonts w:ascii="Times New Roman" w:hAnsi="Times New Roman"/>
          <w:sz w:val="26"/>
          <w:szCs w:val="26"/>
        </w:rPr>
        <w:t>szünidei</w:t>
      </w:r>
      <w:proofErr w:type="spellEnd"/>
      <w:r>
        <w:rPr>
          <w:rFonts w:ascii="Times New Roman" w:hAnsi="Times New Roman"/>
          <w:sz w:val="26"/>
          <w:szCs w:val="26"/>
        </w:rPr>
        <w:t xml:space="preserve"> ingyenes étkezést. A lehetőségről minden érintett szülő/törvényes képviselő levélben tájékoztatást kapott. </w:t>
      </w: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2018 évben a </w:t>
      </w:r>
      <w:proofErr w:type="spellStart"/>
      <w:r>
        <w:rPr>
          <w:rFonts w:ascii="Times New Roman" w:hAnsi="Times New Roman"/>
          <w:sz w:val="26"/>
          <w:szCs w:val="26"/>
        </w:rPr>
        <w:t>szünidei</w:t>
      </w:r>
      <w:proofErr w:type="spellEnd"/>
      <w:r>
        <w:rPr>
          <w:rFonts w:ascii="Times New Roman" w:hAnsi="Times New Roman"/>
          <w:sz w:val="26"/>
          <w:szCs w:val="26"/>
        </w:rPr>
        <w:t xml:space="preserve"> gyermekétkeztetésben résztvevő gyermekek létszáma a következőképpen alakult:</w:t>
      </w:r>
    </w:p>
    <w:tbl>
      <w:tblPr>
        <w:tblW w:w="7425"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2378"/>
        <w:gridCol w:w="1280"/>
        <w:gridCol w:w="1555"/>
        <w:gridCol w:w="2017"/>
        <w:gridCol w:w="1107"/>
      </w:tblGrid>
      <w:tr w:rsidR="00701A91">
        <w:trPr>
          <w:trHeight w:val="300"/>
        </w:trPr>
        <w:tc>
          <w:tcPr>
            <w:tcW w:w="21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b/>
                <w:bCs/>
                <w:color w:val="000000"/>
                <w:sz w:val="26"/>
                <w:szCs w:val="26"/>
              </w:rPr>
              <w:t>Szünidő/Gyermekek</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b/>
                <w:bCs/>
                <w:color w:val="000000"/>
                <w:sz w:val="26"/>
                <w:szCs w:val="26"/>
              </w:rPr>
              <w:t>Hátrányos helyzetű</w:t>
            </w:r>
          </w:p>
        </w:tc>
        <w:tc>
          <w:tcPr>
            <w:tcW w:w="13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b/>
                <w:bCs/>
                <w:color w:val="000000"/>
                <w:sz w:val="26"/>
                <w:szCs w:val="26"/>
              </w:rPr>
              <w:t>Halmozottan hátrányos helyzetű</w:t>
            </w:r>
          </w:p>
        </w:tc>
        <w:tc>
          <w:tcPr>
            <w:tcW w:w="17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b/>
                <w:bCs/>
                <w:color w:val="000000"/>
                <w:sz w:val="26"/>
                <w:szCs w:val="26"/>
              </w:rPr>
              <w:t>Gyermekvédelmi kedvezményre jogosult</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b/>
                <w:bCs/>
                <w:color w:val="000000"/>
                <w:sz w:val="26"/>
                <w:szCs w:val="26"/>
              </w:rPr>
              <w:t>Összesen</w:t>
            </w:r>
          </w:p>
        </w:tc>
      </w:tr>
      <w:tr w:rsidR="00701A91">
        <w:trPr>
          <w:trHeight w:val="300"/>
        </w:trPr>
        <w:tc>
          <w:tcPr>
            <w:tcW w:w="21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701A91" w:rsidRDefault="00A37DC0">
            <w:pPr>
              <w:spacing w:after="120"/>
              <w:rPr>
                <w:rFonts w:ascii="Times New Roman" w:hAnsi="Times New Roman"/>
                <w:sz w:val="26"/>
                <w:szCs w:val="26"/>
              </w:rPr>
            </w:pPr>
            <w:r>
              <w:rPr>
                <w:rFonts w:ascii="Times New Roman" w:eastAsia="Times New Roman" w:hAnsi="Times New Roman"/>
                <w:color w:val="000000"/>
                <w:sz w:val="26"/>
                <w:szCs w:val="26"/>
              </w:rPr>
              <w:t xml:space="preserve">Tavaszi </w:t>
            </w:r>
            <w:proofErr w:type="spellStart"/>
            <w:r>
              <w:rPr>
                <w:rFonts w:ascii="Times New Roman" w:eastAsia="Times New Roman" w:hAnsi="Times New Roman"/>
                <w:color w:val="000000"/>
                <w:sz w:val="26"/>
                <w:szCs w:val="26"/>
              </w:rPr>
              <w:t>szünidei</w:t>
            </w:r>
            <w:proofErr w:type="spellEnd"/>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82</w:t>
            </w:r>
          </w:p>
        </w:tc>
        <w:tc>
          <w:tcPr>
            <w:tcW w:w="13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47</w:t>
            </w:r>
          </w:p>
        </w:tc>
        <w:tc>
          <w:tcPr>
            <w:tcW w:w="177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60</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189</w:t>
            </w:r>
          </w:p>
        </w:tc>
      </w:tr>
      <w:tr w:rsidR="00701A91">
        <w:trPr>
          <w:trHeight w:val="300"/>
        </w:trPr>
        <w:tc>
          <w:tcPr>
            <w:tcW w:w="21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701A91" w:rsidRDefault="00A37DC0">
            <w:pPr>
              <w:spacing w:after="120"/>
              <w:rPr>
                <w:rFonts w:ascii="Times New Roman" w:hAnsi="Times New Roman"/>
                <w:sz w:val="26"/>
                <w:szCs w:val="26"/>
              </w:rPr>
            </w:pPr>
            <w:r>
              <w:rPr>
                <w:rFonts w:ascii="Times New Roman" w:eastAsia="Times New Roman" w:hAnsi="Times New Roman"/>
                <w:color w:val="000000"/>
                <w:sz w:val="26"/>
                <w:szCs w:val="26"/>
              </w:rPr>
              <w:t xml:space="preserve">Nyári </w:t>
            </w:r>
            <w:proofErr w:type="spellStart"/>
            <w:r>
              <w:rPr>
                <w:rFonts w:ascii="Times New Roman" w:eastAsia="Times New Roman" w:hAnsi="Times New Roman"/>
                <w:color w:val="000000"/>
                <w:sz w:val="26"/>
                <w:szCs w:val="26"/>
              </w:rPr>
              <w:t>szünidei</w:t>
            </w:r>
            <w:proofErr w:type="spellEnd"/>
            <w:r>
              <w:rPr>
                <w:rFonts w:ascii="Times New Roman" w:eastAsia="Times New Roman" w:hAnsi="Times New Roman"/>
                <w:color w:val="000000"/>
                <w:sz w:val="26"/>
                <w:szCs w:val="26"/>
              </w:rPr>
              <w:t xml:space="preserve"> </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140</w:t>
            </w:r>
          </w:p>
        </w:tc>
        <w:tc>
          <w:tcPr>
            <w:tcW w:w="13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70</w:t>
            </w:r>
          </w:p>
        </w:tc>
        <w:tc>
          <w:tcPr>
            <w:tcW w:w="177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93</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303</w:t>
            </w:r>
          </w:p>
        </w:tc>
      </w:tr>
      <w:tr w:rsidR="00701A91">
        <w:trPr>
          <w:trHeight w:val="300"/>
        </w:trPr>
        <w:tc>
          <w:tcPr>
            <w:tcW w:w="21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701A91" w:rsidRDefault="00A37DC0">
            <w:pPr>
              <w:spacing w:after="120"/>
              <w:rPr>
                <w:rFonts w:ascii="Times New Roman" w:hAnsi="Times New Roman"/>
                <w:sz w:val="26"/>
                <w:szCs w:val="26"/>
              </w:rPr>
            </w:pPr>
            <w:r>
              <w:rPr>
                <w:rFonts w:ascii="Times New Roman" w:eastAsia="Times New Roman" w:hAnsi="Times New Roman"/>
                <w:color w:val="000000"/>
                <w:sz w:val="26"/>
                <w:szCs w:val="26"/>
              </w:rPr>
              <w:t xml:space="preserve">Őszi </w:t>
            </w:r>
            <w:proofErr w:type="spellStart"/>
            <w:r>
              <w:rPr>
                <w:rFonts w:ascii="Times New Roman" w:eastAsia="Times New Roman" w:hAnsi="Times New Roman"/>
                <w:color w:val="000000"/>
                <w:sz w:val="26"/>
                <w:szCs w:val="26"/>
              </w:rPr>
              <w:t>szünidei</w:t>
            </w:r>
            <w:proofErr w:type="spellEnd"/>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91</w:t>
            </w:r>
          </w:p>
        </w:tc>
        <w:tc>
          <w:tcPr>
            <w:tcW w:w="13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45</w:t>
            </w:r>
          </w:p>
        </w:tc>
        <w:tc>
          <w:tcPr>
            <w:tcW w:w="177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51</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187</w:t>
            </w:r>
          </w:p>
        </w:tc>
      </w:tr>
      <w:tr w:rsidR="00701A91">
        <w:trPr>
          <w:trHeight w:val="300"/>
        </w:trPr>
        <w:tc>
          <w:tcPr>
            <w:tcW w:w="21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rsidR="00701A91" w:rsidRDefault="00A37DC0">
            <w:pPr>
              <w:spacing w:after="120"/>
              <w:rPr>
                <w:rFonts w:ascii="Times New Roman" w:hAnsi="Times New Roman"/>
                <w:sz w:val="26"/>
                <w:szCs w:val="26"/>
              </w:rPr>
            </w:pPr>
            <w:r>
              <w:rPr>
                <w:rFonts w:ascii="Times New Roman" w:eastAsia="Times New Roman" w:hAnsi="Times New Roman"/>
                <w:color w:val="000000"/>
                <w:sz w:val="26"/>
                <w:szCs w:val="26"/>
              </w:rPr>
              <w:t xml:space="preserve">Téli </w:t>
            </w:r>
            <w:proofErr w:type="spellStart"/>
            <w:r>
              <w:rPr>
                <w:rFonts w:ascii="Times New Roman" w:eastAsia="Times New Roman" w:hAnsi="Times New Roman"/>
                <w:color w:val="000000"/>
                <w:sz w:val="26"/>
                <w:szCs w:val="26"/>
              </w:rPr>
              <w:t>szünidei</w:t>
            </w:r>
            <w:proofErr w:type="spellEnd"/>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80</w:t>
            </w:r>
          </w:p>
        </w:tc>
        <w:tc>
          <w:tcPr>
            <w:tcW w:w="13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35</w:t>
            </w:r>
          </w:p>
        </w:tc>
        <w:tc>
          <w:tcPr>
            <w:tcW w:w="177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37</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01A91" w:rsidRDefault="00A37DC0">
            <w:pPr>
              <w:spacing w:after="120"/>
              <w:jc w:val="center"/>
              <w:rPr>
                <w:rFonts w:ascii="Times New Roman" w:hAnsi="Times New Roman"/>
                <w:sz w:val="26"/>
                <w:szCs w:val="26"/>
              </w:rPr>
            </w:pPr>
            <w:r>
              <w:rPr>
                <w:rFonts w:ascii="Times New Roman" w:eastAsia="Times New Roman" w:hAnsi="Times New Roman"/>
                <w:color w:val="000000"/>
                <w:sz w:val="26"/>
                <w:szCs w:val="26"/>
              </w:rPr>
              <w:t>152</w:t>
            </w:r>
          </w:p>
        </w:tc>
      </w:tr>
    </w:tbl>
    <w:p w:rsidR="00701A91" w:rsidRDefault="00701A91">
      <w:pPr>
        <w:spacing w:after="120"/>
        <w:jc w:val="both"/>
        <w:rPr>
          <w:rFonts w:ascii="Times New Roman" w:hAnsi="Times New Roman"/>
          <w:sz w:val="26"/>
          <w:szCs w:val="26"/>
        </w:rPr>
      </w:pPr>
    </w:p>
    <w:p w:rsidR="00701A91" w:rsidRDefault="00A37DC0">
      <w:pPr>
        <w:spacing w:after="120"/>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szünidei</w:t>
      </w:r>
      <w:proofErr w:type="spellEnd"/>
      <w:r>
        <w:rPr>
          <w:rFonts w:ascii="Times New Roman" w:hAnsi="Times New Roman"/>
          <w:sz w:val="26"/>
          <w:szCs w:val="26"/>
        </w:rPr>
        <w:t xml:space="preserve"> ingyenes étkezést 2018-ban</w:t>
      </w:r>
      <w:r>
        <w:rPr>
          <w:rFonts w:ascii="Times New Roman" w:hAnsi="Times New Roman"/>
          <w:b/>
          <w:sz w:val="26"/>
          <w:szCs w:val="26"/>
        </w:rPr>
        <w:t xml:space="preserve"> legalább egy szünetben 163 hátrányos helyzetű</w:t>
      </w:r>
      <w:r>
        <w:rPr>
          <w:rFonts w:ascii="Times New Roman" w:hAnsi="Times New Roman"/>
          <w:sz w:val="26"/>
          <w:szCs w:val="26"/>
        </w:rPr>
        <w:t xml:space="preserve"> gyermek, </w:t>
      </w:r>
      <w:r>
        <w:rPr>
          <w:rFonts w:ascii="Times New Roman" w:hAnsi="Times New Roman"/>
          <w:b/>
          <w:sz w:val="26"/>
          <w:szCs w:val="26"/>
        </w:rPr>
        <w:t>75 halmozottan hátrányos helyzetű</w:t>
      </w:r>
      <w:r>
        <w:rPr>
          <w:rFonts w:ascii="Times New Roman" w:hAnsi="Times New Roman"/>
          <w:sz w:val="26"/>
          <w:szCs w:val="26"/>
        </w:rPr>
        <w:t xml:space="preserve"> gyermek és </w:t>
      </w:r>
      <w:r>
        <w:rPr>
          <w:rFonts w:ascii="Times New Roman" w:hAnsi="Times New Roman"/>
          <w:b/>
          <w:sz w:val="26"/>
          <w:szCs w:val="26"/>
        </w:rPr>
        <w:t xml:space="preserve">119 </w:t>
      </w:r>
      <w:r>
        <w:rPr>
          <w:rFonts w:ascii="Times New Roman" w:hAnsi="Times New Roman"/>
          <w:sz w:val="26"/>
          <w:szCs w:val="26"/>
        </w:rPr>
        <w:t xml:space="preserve">előző két </w:t>
      </w:r>
      <w:r>
        <w:rPr>
          <w:rFonts w:ascii="Times New Roman" w:hAnsi="Times New Roman"/>
          <w:sz w:val="26"/>
          <w:szCs w:val="26"/>
        </w:rPr>
        <w:lastRenderedPageBreak/>
        <w:t xml:space="preserve">kategóriába nem tartozó, </w:t>
      </w:r>
      <w:r>
        <w:rPr>
          <w:rFonts w:ascii="Times New Roman" w:hAnsi="Times New Roman"/>
          <w:b/>
          <w:sz w:val="26"/>
          <w:szCs w:val="26"/>
        </w:rPr>
        <w:t>gyermekvédelmi kedvezményre jogosult</w:t>
      </w:r>
      <w:r>
        <w:rPr>
          <w:rFonts w:ascii="Times New Roman" w:hAnsi="Times New Roman"/>
          <w:sz w:val="26"/>
          <w:szCs w:val="26"/>
        </w:rPr>
        <w:t xml:space="preserve"> gyermek vette igénybe. </w:t>
      </w:r>
    </w:p>
    <w:p w:rsidR="00701A91" w:rsidRDefault="00A37DC0">
      <w:pPr>
        <w:jc w:val="both"/>
      </w:pPr>
      <w:r>
        <w:rPr>
          <w:rFonts w:ascii="Times New Roman" w:hAnsi="Times New Roman"/>
          <w:sz w:val="26"/>
          <w:szCs w:val="26"/>
        </w:rPr>
        <w:t xml:space="preserve">A </w:t>
      </w:r>
      <w:proofErr w:type="spellStart"/>
      <w:r>
        <w:rPr>
          <w:rFonts w:ascii="Times New Roman" w:hAnsi="Times New Roman"/>
          <w:sz w:val="26"/>
          <w:szCs w:val="26"/>
        </w:rPr>
        <w:t>szünidei</w:t>
      </w:r>
      <w:proofErr w:type="spellEnd"/>
      <w:r>
        <w:rPr>
          <w:rFonts w:ascii="Times New Roman" w:hAnsi="Times New Roman"/>
          <w:sz w:val="26"/>
          <w:szCs w:val="26"/>
        </w:rPr>
        <w:t xml:space="preserve"> étkeztetés előzetes kommunikációja során a jogszabály által előírt kötelező elemeken felül (önkormányzattól érkező levél minden szünet előtt, Családsegítő Szolgálat segítsége az igénylőlap kitöltéséhez) több „csatornát” is igénybe vesznek a lehetőség ismertetésére, a figyelemfelhívásra (Bihari Hírlap, a KÖSZI honlapja, facebook oldala, a köznevelési intézmények tájékoztatása). Amennyiben a szülő az első napon nem jön érte az igényelt ebédért, a KÖSZI munkatársai telefonon megkeresik. </w:t>
      </w:r>
    </w:p>
    <w:p w:rsidR="00701A91" w:rsidRDefault="00701A91">
      <w:pPr>
        <w:jc w:val="both"/>
        <w:rPr>
          <w:rFonts w:ascii="Times New Roman" w:hAnsi="Times New Roman"/>
          <w:sz w:val="26"/>
          <w:szCs w:val="26"/>
        </w:rPr>
      </w:pPr>
    </w:p>
    <w:p w:rsidR="00701A91" w:rsidRDefault="00A37DC0">
      <w:pPr>
        <w:jc w:val="both"/>
      </w:pPr>
      <w:r>
        <w:rPr>
          <w:rFonts w:ascii="Times New Roman" w:hAnsi="Times New Roman"/>
          <w:sz w:val="26"/>
          <w:szCs w:val="26"/>
        </w:rPr>
        <w:t>Az önkormányzat az általános iskolákban szervezett Erzsébet táborokhoz, és más, civil szervezetek, intézmények által gyermekek részére szervezett táborokhoz is támogatást nyújtott, olyan formában, hogy a KÖSZI által biztosított étkezések esetében a szülőknek csak a nyersanyagok árát kellett fizetniük, a rezsiköltséget nem. Az étkezéshez helyet is biztosítottak, a gyermekek a KÖSZI által üzemeltetett ebédlőkben tudták kulturált körülmények között elfogyasztani az ételeket.</w:t>
      </w:r>
    </w:p>
    <w:p w:rsidR="00701A91" w:rsidRDefault="00A37DC0">
      <w:pPr>
        <w:jc w:val="both"/>
      </w:pPr>
      <w:r>
        <w:rPr>
          <w:rFonts w:ascii="Times New Roman" w:hAnsi="Times New Roman"/>
          <w:sz w:val="26"/>
          <w:szCs w:val="26"/>
        </w:rPr>
        <w:t xml:space="preserve">Folyamatosan nagy feladatot jelent az intézmény számára az étkező gyermekekkel kapcsolatos adatok begyűjtése, nyilvántartása, aktualizálása. Sajnos több esetben előfordul, hogy a szülő késve adja meg az információkat. </w:t>
      </w:r>
    </w:p>
    <w:p w:rsidR="00701A91" w:rsidRDefault="00A37DC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120"/>
        <w:jc w:val="both"/>
      </w:pPr>
      <w:r>
        <w:rPr>
          <w:rFonts w:ascii="Times New Roman" w:hAnsi="Times New Roman"/>
          <w:sz w:val="26"/>
          <w:szCs w:val="26"/>
        </w:rPr>
        <w:t xml:space="preserve">Álláspontjuk szerint a gyermekek érdekében több szempontból is hasznos lenne, hogy a köznevelési intézmények által vezetett ún. KIR személyi nyilvántartás adataihoz, valamint például az Önkormányzat által vezetett gyermekvédelmi kedvezményre jogosult gyermekek adataihoz a közétkeztetést végző intézményeknek is lenne hozzáférése. </w:t>
      </w:r>
    </w:p>
    <w:p w:rsidR="00701A91" w:rsidRDefault="00A37DC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120"/>
        <w:jc w:val="both"/>
      </w:pPr>
      <w:r>
        <w:rPr>
          <w:rFonts w:ascii="Times New Roman" w:hAnsi="Times New Roman"/>
          <w:sz w:val="26"/>
          <w:szCs w:val="26"/>
        </w:rPr>
        <w:t xml:space="preserve">Tájékoztatásukkal közvetlenül meg tudnák keresni azokat a szülőket, akiknek gyermeke valamilyen kedvezményre jogosult, vagy nem fordulhatna elő, hogy valakinek megújították a gyermekvédelmi kedvezményét, de a szülő elfelejti átadni, és így az előző kedvezmény lejárta miatt térítési díj kerül számlázásra. (Természetesen ez utóbbi esetben később a behozott határozat alapján a térítési díj </w:t>
      </w:r>
      <w:proofErr w:type="spellStart"/>
      <w:r>
        <w:rPr>
          <w:rFonts w:ascii="Times New Roman" w:hAnsi="Times New Roman"/>
          <w:sz w:val="26"/>
          <w:szCs w:val="26"/>
        </w:rPr>
        <w:t>sztornózásra</w:t>
      </w:r>
      <w:proofErr w:type="spellEnd"/>
      <w:r>
        <w:rPr>
          <w:rFonts w:ascii="Times New Roman" w:hAnsi="Times New Roman"/>
          <w:sz w:val="26"/>
          <w:szCs w:val="26"/>
        </w:rPr>
        <w:t xml:space="preserve"> kerül, de ez felesleges „többletköröket” jelent.) </w:t>
      </w:r>
    </w:p>
    <w:p w:rsidR="00701A91" w:rsidRDefault="00A37DC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120"/>
        <w:jc w:val="both"/>
      </w:pPr>
      <w:r>
        <w:rPr>
          <w:rFonts w:ascii="Times New Roman" w:hAnsi="Times New Roman"/>
          <w:sz w:val="26"/>
          <w:szCs w:val="26"/>
        </w:rPr>
        <w:t xml:space="preserve">Az a tapasztalatuk, hogy hiába kommunikálnak minden lehetséges formában, mindig akadnak olyanok, akikhez nem jut el az információ. Az adatokat - a gyermek érdekeit szem előtt tartva - csak étkezési célokra használnák.  Ezzel a kérdéssel 2017-ben megkeresték az Oktatási Hivatalt, ahonnan elutasító választ kaptak, hiszen a jelenleg hatályos jogszabályok ezt nem teszik lehetővé. Véleményük szerint a köznevelési intézmény számára is jó lenne egy ilyen egységes adatbázis, amelybe mi például rögzíthetnék az étkezés tényét, típusát. Érdekes módon a köznevelési intézményeknek statisztikai adatokat kell szolgáltatniuk az étkező gyermekekről, ehhez a KÖSZI szokott segítséget nyújtani. </w:t>
      </w:r>
    </w:p>
    <w:p w:rsidR="00701A91" w:rsidRDefault="00A37DC0">
      <w:pPr>
        <w:shd w:val="clear" w:color="auto" w:fill="FFFFFF"/>
        <w:spacing w:after="120"/>
        <w:jc w:val="both"/>
      </w:pPr>
      <w:r>
        <w:rPr>
          <w:rFonts w:ascii="Times New Roman" w:hAnsi="Times New Roman" w:cs="Verdana"/>
          <w:sz w:val="26"/>
          <w:szCs w:val="26"/>
        </w:rPr>
        <w:t xml:space="preserve">A KÖSZI munkatársai arra törekednek, hogy </w:t>
      </w:r>
      <w:r>
        <w:rPr>
          <w:rFonts w:ascii="Times New Roman" w:hAnsi="Times New Roman" w:cs="Verdana"/>
          <w:b/>
          <w:sz w:val="26"/>
          <w:szCs w:val="26"/>
        </w:rPr>
        <w:t>minél több gyermek vegye igénybe az étkezési lehetőséget</w:t>
      </w:r>
      <w:r>
        <w:rPr>
          <w:rFonts w:ascii="Times New Roman" w:hAnsi="Times New Roman" w:cs="Verdana"/>
          <w:sz w:val="26"/>
          <w:szCs w:val="26"/>
        </w:rPr>
        <w:t xml:space="preserve"> azok közül is, akik már választhatnak (pl. felsősök, középiskolások), hiszen azon túl, hogy az étkezés létszükséglet, megfelelő körülmények között örömteli tevékenység, mely a közétkeztetés keretein belül is megvalósítható. Rendkívül sok érv szól a közétkeztetés mellett, néhány ezek közül: változatos, mindig friss alapanyagokból készül, szakemberek készítik, a 100%-os térítési díj is csak a </w:t>
      </w:r>
      <w:r>
        <w:rPr>
          <w:rFonts w:ascii="Times New Roman" w:hAnsi="Times New Roman" w:cs="Verdana"/>
          <w:sz w:val="26"/>
          <w:szCs w:val="26"/>
        </w:rPr>
        <w:lastRenderedPageBreak/>
        <w:t xml:space="preserve">nyersanyag árát és az ÁFA-t tartalmazza, az ár évek óta nem változott, minden munkanapon rendelkezésre áll, az iskolatársakkal közösen lehet étkezni. </w:t>
      </w:r>
    </w:p>
    <w:p w:rsidR="00701A91" w:rsidRDefault="00A37DC0">
      <w:pPr>
        <w:shd w:val="clear" w:color="auto" w:fill="FFFFFF"/>
        <w:spacing w:after="120"/>
        <w:jc w:val="both"/>
      </w:pPr>
      <w:r>
        <w:rPr>
          <w:rFonts w:ascii="Times New Roman" w:hAnsi="Times New Roman"/>
          <w:sz w:val="26"/>
          <w:szCs w:val="26"/>
        </w:rPr>
        <w:t xml:space="preserve">Nagy öröm számukra, hogy az Arany János Szakgimnázium után (ahol 2017-ben volt ez a változás) a 2018. szeptember 1-jétől induló tanévben az Eötvös József Szakgimnázium is bevezette a 20 perces ebédszünetet, így a tanulóknak lehetőségük van az ebéd elfogyasztására. </w:t>
      </w:r>
      <w:r>
        <w:rPr>
          <w:rFonts w:ascii="Times New Roman" w:hAnsi="Times New Roman" w:cs="Verdana"/>
          <w:sz w:val="26"/>
          <w:szCs w:val="26"/>
        </w:rPr>
        <w:t xml:space="preserve">Bíznak abban, hogy az intézményekkel közösen sikerül további olyan változtatásokat </w:t>
      </w:r>
      <w:proofErr w:type="spellStart"/>
      <w:r>
        <w:rPr>
          <w:rFonts w:ascii="Times New Roman" w:hAnsi="Times New Roman" w:cs="Verdana"/>
          <w:sz w:val="26"/>
          <w:szCs w:val="26"/>
        </w:rPr>
        <w:t>véghezvinniük</w:t>
      </w:r>
      <w:proofErr w:type="spellEnd"/>
      <w:r>
        <w:rPr>
          <w:rFonts w:ascii="Times New Roman" w:hAnsi="Times New Roman" w:cs="Verdana"/>
          <w:sz w:val="26"/>
          <w:szCs w:val="26"/>
        </w:rPr>
        <w:t>, amelyek a gyermekek érdekeit szolgálják.</w:t>
      </w:r>
    </w:p>
    <w:p w:rsidR="00701A91" w:rsidRDefault="00A37DC0">
      <w:pPr>
        <w:shd w:val="clear" w:color="auto" w:fill="FFFFFF"/>
        <w:spacing w:after="120"/>
        <w:jc w:val="both"/>
        <w:rPr>
          <w:rFonts w:ascii="Times New Roman" w:hAnsi="Times New Roman"/>
          <w:sz w:val="26"/>
          <w:szCs w:val="26"/>
        </w:rPr>
      </w:pPr>
      <w:r>
        <w:rPr>
          <w:rFonts w:ascii="Times New Roman" w:hAnsi="Times New Roman" w:cs="Verdana"/>
          <w:sz w:val="26"/>
          <w:szCs w:val="26"/>
        </w:rPr>
        <w:t xml:space="preserve">Kötelező önkormányzati feladat a diétás étrend biztosítása is. Berettyóújfalu Város Önkormányzata – az országban szinte egyedülálló módon – saját konyha üzemeltetésével oldja meg a speciális táplálkozási igényű, erről szakorvosi igazolással rendelkező gyermekek részére diétás étrend készítését. A KÖSZI által üzemeltetett konyhán megfelelő végzettségű szakemberek látják el a feladatot. 2018-ban 49 ilyen helyzetben lévő gyermek/tanuló étkezését biztosítottuk. Szintén kuriózumnak számít, hogy az Önkormányzat segítségével a Lisztérzékenyek Országos Egyesülete helyi csoportja tagjai az érintett gyermekek, szülők felnőttek részére havi rendszerességgel főzéseket, </w:t>
      </w:r>
      <w:proofErr w:type="spellStart"/>
      <w:r>
        <w:rPr>
          <w:rFonts w:ascii="Times New Roman" w:hAnsi="Times New Roman" w:cs="Verdana"/>
          <w:sz w:val="26"/>
          <w:szCs w:val="26"/>
        </w:rPr>
        <w:t>sütéseket</w:t>
      </w:r>
      <w:proofErr w:type="spellEnd"/>
      <w:r>
        <w:rPr>
          <w:rFonts w:ascii="Times New Roman" w:hAnsi="Times New Roman" w:cs="Verdana"/>
          <w:sz w:val="26"/>
          <w:szCs w:val="26"/>
        </w:rPr>
        <w:t xml:space="preserve"> szervez, melyeken az érintettek a gyakorlatban megismerkedhetnek a speciális nyersanyagokkal, ételkészítési módokkal, a gyermekek részt vesznek a folyamatokban, ezáltal közelebb kerülnek az étrendhez, elfogadóbbak lesznek.</w:t>
      </w:r>
    </w:p>
    <w:p w:rsidR="00701A91" w:rsidRDefault="00701A91">
      <w:pPr>
        <w:shd w:val="clear" w:color="auto" w:fill="FFFFFF"/>
        <w:spacing w:after="120"/>
        <w:jc w:val="both"/>
        <w:rPr>
          <w:rFonts w:cs="Verdana"/>
        </w:rPr>
      </w:pPr>
    </w:p>
    <w:p w:rsidR="00701A91" w:rsidRDefault="00A37DC0">
      <w:pPr>
        <w:pStyle w:val="Alaprtelmezett"/>
        <w:spacing w:line="240" w:lineRule="auto"/>
        <w:jc w:val="both"/>
      </w:pPr>
      <w:r>
        <w:rPr>
          <w:b/>
          <w:sz w:val="26"/>
          <w:szCs w:val="26"/>
        </w:rPr>
        <w:t>6. Az önkormányzat által biztosított személyes gondoskodást nyújtó ellátások bemutatása</w:t>
      </w:r>
    </w:p>
    <w:p w:rsidR="00701A91" w:rsidRDefault="00701A91">
      <w:pPr>
        <w:pStyle w:val="Alaprtelmezett"/>
        <w:spacing w:line="240" w:lineRule="auto"/>
        <w:jc w:val="both"/>
        <w:rPr>
          <w:sz w:val="26"/>
          <w:szCs w:val="26"/>
        </w:rPr>
      </w:pPr>
    </w:p>
    <w:p w:rsidR="00701A91" w:rsidRDefault="00A37DC0">
      <w:pPr>
        <w:jc w:val="both"/>
        <w:rPr>
          <w:rFonts w:ascii="Times New Roman" w:hAnsi="Times New Roman"/>
          <w:sz w:val="26"/>
          <w:szCs w:val="26"/>
        </w:rPr>
      </w:pPr>
      <w:r>
        <w:rPr>
          <w:rFonts w:ascii="Times New Roman" w:hAnsi="Times New Roman"/>
          <w:b/>
          <w:bCs/>
          <w:sz w:val="26"/>
          <w:szCs w:val="26"/>
        </w:rPr>
        <w:t>6.1 A Bihari Szociális Szolgáltató Központ Család-és Gyermekjóléti Szolgálata, illetve Család-és Gyermekjóléti Központja 2018. évi munkájáról készült beszámolót elkészítette.</w:t>
      </w:r>
    </w:p>
    <w:p w:rsidR="00701A91" w:rsidRDefault="00A37DC0">
      <w:pPr>
        <w:jc w:val="both"/>
        <w:rPr>
          <w:rFonts w:ascii="Times New Roman" w:hAnsi="Times New Roman"/>
          <w:sz w:val="26"/>
          <w:szCs w:val="26"/>
        </w:rPr>
      </w:pPr>
      <w:r>
        <w:rPr>
          <w:rFonts w:ascii="Times New Roman" w:hAnsi="Times New Roman"/>
          <w:sz w:val="26"/>
          <w:szCs w:val="26"/>
        </w:rPr>
        <w:t xml:space="preserve">2010. január 1-jétől társulási megállapodással létrehozták a </w:t>
      </w:r>
      <w:r>
        <w:rPr>
          <w:rFonts w:ascii="Times New Roman" w:hAnsi="Times New Roman"/>
          <w:b/>
          <w:i/>
          <w:sz w:val="26"/>
          <w:szCs w:val="26"/>
        </w:rPr>
        <w:t>Bihari Önkormányzatok Többcélú Kistérségi Társulása által fenntartott Bihari Szociális Szolgáltató Központot, mely magában foglalja a családsegítést és a gyermekjóléti szolgáltatást is</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2016. január 1-től Berettyóújfalu (mint járásszékhely település) lakosságszámától függetlenül köteles gyermekjóléti központot működtetni. A hatósági feladatokhoz kapcsolódó, gyermekek védelmére irányuló tevékenységek, valamint a speciális szolgáltatások biztosítása a</w:t>
      </w:r>
      <w:r>
        <w:rPr>
          <w:rFonts w:ascii="Times New Roman" w:hAnsi="Times New Roman"/>
          <w:b/>
          <w:i/>
          <w:sz w:val="26"/>
          <w:szCs w:val="26"/>
        </w:rPr>
        <w:t xml:space="preserve"> járásszékhely településen működő Család- és Gyermekjóléti Központ feladatai közé kerültek, melynek ellátási területe ezen tevékenységek kapcsán kiterjed a járás lakosságára.</w:t>
      </w:r>
      <w:r>
        <w:rPr>
          <w:rFonts w:ascii="Times New Roman" w:hAnsi="Times New Roman"/>
          <w:sz w:val="26"/>
          <w:szCs w:val="26"/>
        </w:rPr>
        <w:t xml:space="preserve"> </w:t>
      </w:r>
    </w:p>
    <w:p w:rsidR="00701A91" w:rsidRDefault="00701A91">
      <w:pPr>
        <w:jc w:val="both"/>
        <w:rPr>
          <w:rFonts w:ascii="Times New Roman" w:hAnsi="Times New Roman"/>
          <w:b/>
          <w:sz w:val="26"/>
          <w:szCs w:val="26"/>
          <w:u w:val="single"/>
        </w:rPr>
      </w:pPr>
    </w:p>
    <w:p w:rsidR="00701A91" w:rsidRDefault="00A37DC0">
      <w:pPr>
        <w:jc w:val="both"/>
        <w:rPr>
          <w:b/>
          <w:caps/>
          <w:sz w:val="24"/>
          <w:szCs w:val="24"/>
          <w:u w:val="single"/>
        </w:rPr>
      </w:pPr>
      <w:r>
        <w:rPr>
          <w:rFonts w:ascii="Times New Roman" w:hAnsi="Times New Roman"/>
          <w:b/>
          <w:caps/>
          <w:sz w:val="26"/>
          <w:szCs w:val="26"/>
          <w:u w:val="single"/>
        </w:rPr>
        <w:t>A szolgáltatások elérhetőségei, tárgyi feltételek:</w:t>
      </w:r>
    </w:p>
    <w:p w:rsidR="00701A91" w:rsidRDefault="00701A91">
      <w:pPr>
        <w:jc w:val="both"/>
        <w:rPr>
          <w:rFonts w:ascii="Times New Roman" w:hAnsi="Times New Roman"/>
          <w:b/>
          <w:caps/>
          <w:sz w:val="26"/>
          <w:szCs w:val="26"/>
          <w:u w:val="single"/>
        </w:rPr>
      </w:pPr>
    </w:p>
    <w:p w:rsidR="00701A91" w:rsidRDefault="00A37DC0">
      <w:pPr>
        <w:pStyle w:val="Listaszerbekezds"/>
        <w:ind w:left="1701"/>
        <w:rPr>
          <w:b/>
        </w:rPr>
      </w:pPr>
      <w:r>
        <w:rPr>
          <w:rFonts w:ascii="Times New Roman" w:hAnsi="Times New Roman"/>
          <w:b/>
          <w:sz w:val="26"/>
          <w:szCs w:val="26"/>
        </w:rPr>
        <w:t xml:space="preserve"> Bihari Szociális Szolgáltató Központ</w:t>
      </w:r>
    </w:p>
    <w:p w:rsidR="00701A91" w:rsidRDefault="00A37DC0">
      <w:pPr>
        <w:ind w:left="993" w:firstLine="708"/>
        <w:rPr>
          <w:rFonts w:ascii="Times New Roman" w:hAnsi="Times New Roman"/>
          <w:sz w:val="26"/>
          <w:szCs w:val="26"/>
        </w:rPr>
      </w:pPr>
      <w:r>
        <w:rPr>
          <w:rFonts w:ascii="Times New Roman" w:hAnsi="Times New Roman"/>
          <w:b/>
          <w:sz w:val="26"/>
          <w:szCs w:val="26"/>
        </w:rPr>
        <w:t xml:space="preserve"> Család- és Gyermekjóléti Szolgálat </w:t>
      </w:r>
    </w:p>
    <w:p w:rsidR="00701A91" w:rsidRDefault="00A37DC0">
      <w:pPr>
        <w:ind w:left="3544"/>
        <w:rPr>
          <w:b/>
          <w:i/>
          <w:u w:val="single"/>
        </w:rPr>
      </w:pPr>
      <w:r>
        <w:rPr>
          <w:rFonts w:ascii="Times New Roman" w:hAnsi="Times New Roman"/>
          <w:b/>
          <w:i/>
          <w:sz w:val="26"/>
          <w:szCs w:val="26"/>
          <w:u w:val="single"/>
        </w:rPr>
        <w:t>székhely címe:</w:t>
      </w:r>
    </w:p>
    <w:p w:rsidR="00701A91" w:rsidRDefault="00A37DC0">
      <w:pPr>
        <w:ind w:left="3544"/>
      </w:pPr>
      <w:r>
        <w:rPr>
          <w:rFonts w:ascii="Times New Roman" w:hAnsi="Times New Roman"/>
          <w:sz w:val="26"/>
          <w:szCs w:val="26"/>
        </w:rPr>
        <w:t>4100 Berettyóújfalu, Ady Endre u. 2. sz.</w:t>
      </w:r>
    </w:p>
    <w:p w:rsidR="00701A91" w:rsidRDefault="00A37DC0">
      <w:pPr>
        <w:ind w:left="3544"/>
      </w:pPr>
      <w:r>
        <w:rPr>
          <w:rFonts w:ascii="Times New Roman" w:hAnsi="Times New Roman"/>
          <w:sz w:val="26"/>
          <w:szCs w:val="26"/>
        </w:rPr>
        <w:lastRenderedPageBreak/>
        <w:t>Tel: 06/54 500-032</w:t>
      </w:r>
    </w:p>
    <w:p w:rsidR="00701A91" w:rsidRDefault="00A37DC0">
      <w:pPr>
        <w:ind w:left="3544"/>
        <w:rPr>
          <w:rFonts w:ascii="Times New Roman" w:hAnsi="Times New Roman"/>
          <w:sz w:val="26"/>
          <w:szCs w:val="26"/>
        </w:rPr>
      </w:pPr>
      <w:r>
        <w:rPr>
          <w:rFonts w:ascii="Times New Roman" w:hAnsi="Times New Roman"/>
          <w:sz w:val="26"/>
          <w:szCs w:val="26"/>
        </w:rPr>
        <w:t>e-mail: szockozpont4100@gmail.com</w:t>
      </w:r>
    </w:p>
    <w:p w:rsidR="00701A91" w:rsidRDefault="00A37DC0">
      <w:pPr>
        <w:ind w:left="3544"/>
        <w:rPr>
          <w:rFonts w:ascii="Times New Roman" w:hAnsi="Times New Roman"/>
          <w:sz w:val="26"/>
          <w:szCs w:val="26"/>
        </w:rPr>
      </w:pPr>
      <w:r>
        <w:rPr>
          <w:rFonts w:ascii="Times New Roman" w:hAnsi="Times New Roman"/>
          <w:b/>
          <w:i/>
          <w:sz w:val="26"/>
          <w:szCs w:val="26"/>
          <w:u w:val="single"/>
        </w:rPr>
        <w:t>ellátottak számára nyitva álló egyéb helyiségek címe:</w:t>
      </w:r>
    </w:p>
    <w:p w:rsidR="00701A91" w:rsidRDefault="00A37DC0">
      <w:pPr>
        <w:ind w:left="3544"/>
      </w:pPr>
      <w:r>
        <w:rPr>
          <w:rFonts w:ascii="Times New Roman" w:hAnsi="Times New Roman"/>
          <w:sz w:val="26"/>
          <w:szCs w:val="26"/>
        </w:rPr>
        <w:t>4164 Bakonszeg, Hunyadi u. 24. sz.</w:t>
      </w:r>
    </w:p>
    <w:p w:rsidR="00701A91" w:rsidRDefault="00A37DC0">
      <w:pPr>
        <w:ind w:left="3544"/>
      </w:pPr>
      <w:r>
        <w:rPr>
          <w:rFonts w:ascii="Times New Roman" w:hAnsi="Times New Roman"/>
          <w:sz w:val="26"/>
          <w:szCs w:val="26"/>
        </w:rPr>
        <w:t>4144 Darvas, Rákóczi u. 73.</w:t>
      </w:r>
    </w:p>
    <w:p w:rsidR="00701A91" w:rsidRDefault="00A37DC0">
      <w:pPr>
        <w:ind w:left="3544"/>
      </w:pPr>
      <w:r>
        <w:rPr>
          <w:rFonts w:ascii="Times New Roman" w:hAnsi="Times New Roman"/>
          <w:sz w:val="26"/>
          <w:szCs w:val="26"/>
        </w:rPr>
        <w:t>4141 Furta, Petőfi u. 1.</w:t>
      </w:r>
    </w:p>
    <w:p w:rsidR="00701A91" w:rsidRDefault="00A37DC0">
      <w:pPr>
        <w:ind w:left="3544"/>
      </w:pPr>
      <w:r>
        <w:rPr>
          <w:rFonts w:ascii="Times New Roman" w:hAnsi="Times New Roman"/>
          <w:sz w:val="26"/>
          <w:szCs w:val="26"/>
        </w:rPr>
        <w:t>4143 Vekerd, Kossuth u.18. sz.</w:t>
      </w:r>
    </w:p>
    <w:p w:rsidR="00701A91" w:rsidRDefault="00A37DC0">
      <w:pPr>
        <w:tabs>
          <w:tab w:val="left" w:pos="3544"/>
        </w:tabs>
      </w:pPr>
      <w:r>
        <w:rPr>
          <w:rFonts w:ascii="Times New Roman" w:hAnsi="Times New Roman"/>
          <w:sz w:val="26"/>
          <w:szCs w:val="26"/>
        </w:rPr>
        <w:tab/>
        <w:t>4142 Zsáka, Bethlen Gábor u. 8. sz.</w:t>
      </w:r>
    </w:p>
    <w:p w:rsidR="00701A91" w:rsidRDefault="00A37DC0">
      <w:pPr>
        <w:tabs>
          <w:tab w:val="left" w:pos="3544"/>
        </w:tabs>
        <w:rPr>
          <w:rFonts w:ascii="Times New Roman" w:hAnsi="Times New Roman"/>
          <w:sz w:val="26"/>
          <w:szCs w:val="26"/>
        </w:rPr>
      </w:pPr>
      <w:r>
        <w:rPr>
          <w:rFonts w:ascii="Times New Roman" w:hAnsi="Times New Roman"/>
          <w:sz w:val="26"/>
          <w:szCs w:val="26"/>
        </w:rPr>
        <w:t xml:space="preserve">                                                                 4145 Csökmő, Kossuth u. 110. </w:t>
      </w:r>
    </w:p>
    <w:p w:rsidR="00701A91" w:rsidRDefault="00A37DC0">
      <w:pPr>
        <w:pStyle w:val="Listaszerbekezds"/>
        <w:ind w:left="1701"/>
        <w:rPr>
          <w:b/>
        </w:rPr>
      </w:pPr>
      <w:r>
        <w:rPr>
          <w:rFonts w:ascii="Times New Roman" w:hAnsi="Times New Roman"/>
          <w:b/>
          <w:sz w:val="26"/>
          <w:szCs w:val="26"/>
        </w:rPr>
        <w:t xml:space="preserve">      Bihari Szociális Szolgáltató Központ</w:t>
      </w:r>
    </w:p>
    <w:p w:rsidR="00701A91" w:rsidRDefault="00A37DC0">
      <w:pPr>
        <w:ind w:left="1701"/>
        <w:rPr>
          <w:rFonts w:ascii="Times New Roman" w:hAnsi="Times New Roman"/>
          <w:sz w:val="26"/>
          <w:szCs w:val="26"/>
        </w:rPr>
      </w:pPr>
      <w:r>
        <w:rPr>
          <w:rFonts w:ascii="Times New Roman" w:hAnsi="Times New Roman"/>
          <w:b/>
          <w:sz w:val="26"/>
          <w:szCs w:val="26"/>
        </w:rPr>
        <w:t xml:space="preserve">      Család- és Gyermekjóléti Központ</w:t>
      </w:r>
    </w:p>
    <w:p w:rsidR="00701A91" w:rsidRDefault="00A37DC0">
      <w:pPr>
        <w:ind w:left="3544"/>
        <w:rPr>
          <w:b/>
          <w:i/>
          <w:u w:val="single"/>
        </w:rPr>
      </w:pPr>
      <w:r>
        <w:rPr>
          <w:rFonts w:ascii="Times New Roman" w:hAnsi="Times New Roman"/>
          <w:b/>
          <w:i/>
          <w:sz w:val="26"/>
          <w:szCs w:val="26"/>
          <w:u w:val="single"/>
        </w:rPr>
        <w:t>székhely címe:</w:t>
      </w:r>
    </w:p>
    <w:p w:rsidR="00701A91" w:rsidRDefault="00A37DC0">
      <w:pPr>
        <w:ind w:left="3544"/>
      </w:pPr>
      <w:r>
        <w:rPr>
          <w:rFonts w:ascii="Times New Roman" w:hAnsi="Times New Roman"/>
          <w:sz w:val="26"/>
          <w:szCs w:val="26"/>
        </w:rPr>
        <w:t>4100 Berettyóújfalu, Ady Endre u. 2. sz.</w:t>
      </w:r>
    </w:p>
    <w:p w:rsidR="00701A91" w:rsidRDefault="00A37DC0">
      <w:pPr>
        <w:ind w:left="3544"/>
      </w:pPr>
      <w:r>
        <w:rPr>
          <w:rFonts w:ascii="Times New Roman" w:hAnsi="Times New Roman"/>
          <w:sz w:val="26"/>
          <w:szCs w:val="26"/>
        </w:rPr>
        <w:t>Tel: 06/54 500-032</w:t>
      </w:r>
    </w:p>
    <w:p w:rsidR="00701A91" w:rsidRDefault="00A37DC0">
      <w:pPr>
        <w:ind w:left="3544"/>
        <w:rPr>
          <w:rFonts w:ascii="Times New Roman" w:hAnsi="Times New Roman"/>
          <w:sz w:val="26"/>
          <w:szCs w:val="26"/>
        </w:rPr>
      </w:pPr>
      <w:r>
        <w:rPr>
          <w:rFonts w:ascii="Times New Roman" w:hAnsi="Times New Roman"/>
          <w:sz w:val="26"/>
          <w:szCs w:val="26"/>
        </w:rPr>
        <w:t>e-mail: szockozpont4100@gmail.com</w:t>
      </w:r>
    </w:p>
    <w:p w:rsidR="00701A91" w:rsidRDefault="00A37DC0">
      <w:pPr>
        <w:ind w:left="3544"/>
        <w:rPr>
          <w:rFonts w:ascii="Times New Roman" w:hAnsi="Times New Roman"/>
          <w:sz w:val="26"/>
          <w:szCs w:val="26"/>
        </w:rPr>
      </w:pPr>
      <w:r>
        <w:rPr>
          <w:rFonts w:ascii="Times New Roman" w:hAnsi="Times New Roman"/>
          <w:b/>
          <w:i/>
          <w:sz w:val="26"/>
          <w:szCs w:val="26"/>
          <w:u w:val="single"/>
        </w:rPr>
        <w:t>ellátottak számára nyitva álló egyéb helyiségek címe:</w:t>
      </w:r>
    </w:p>
    <w:p w:rsidR="00701A91" w:rsidRDefault="00A37DC0">
      <w:pPr>
        <w:ind w:left="3544"/>
      </w:pPr>
      <w:r>
        <w:rPr>
          <w:rFonts w:ascii="Times New Roman" w:hAnsi="Times New Roman"/>
          <w:sz w:val="26"/>
          <w:szCs w:val="26"/>
        </w:rPr>
        <w:t>4110 Biharkeresztes, Damjanich u. 9.</w:t>
      </w:r>
    </w:p>
    <w:p w:rsidR="00701A91" w:rsidRDefault="00A37DC0">
      <w:pPr>
        <w:ind w:left="3544"/>
        <w:rPr>
          <w:rFonts w:ascii="Times New Roman" w:hAnsi="Times New Roman"/>
          <w:sz w:val="26"/>
          <w:szCs w:val="26"/>
        </w:rPr>
      </w:pPr>
      <w:r>
        <w:rPr>
          <w:rFonts w:ascii="Times New Roman" w:hAnsi="Times New Roman"/>
          <w:sz w:val="26"/>
          <w:szCs w:val="26"/>
        </w:rPr>
        <w:t xml:space="preserve">4138 Komádi, Hősök tere 4. </w:t>
      </w:r>
    </w:p>
    <w:p w:rsidR="00701A91" w:rsidRDefault="00A37DC0">
      <w:pPr>
        <w:jc w:val="both"/>
        <w:rPr>
          <w:rFonts w:ascii="Times New Roman" w:hAnsi="Times New Roman"/>
          <w:sz w:val="26"/>
          <w:szCs w:val="26"/>
        </w:rPr>
      </w:pPr>
      <w:r>
        <w:rPr>
          <w:rFonts w:ascii="Times New Roman" w:hAnsi="Times New Roman"/>
          <w:sz w:val="26"/>
          <w:szCs w:val="26"/>
        </w:rPr>
        <w:t xml:space="preserve">2018. január 1-től a Család –és Gyermekjóléti Szolgálat </w:t>
      </w:r>
      <w:r>
        <w:rPr>
          <w:rFonts w:ascii="Times New Roman" w:hAnsi="Times New Roman"/>
          <w:b/>
          <w:sz w:val="26"/>
          <w:szCs w:val="26"/>
        </w:rPr>
        <w:t>ellátási területe megváltozott</w:t>
      </w:r>
      <w:r>
        <w:rPr>
          <w:rFonts w:ascii="Times New Roman" w:hAnsi="Times New Roman"/>
          <w:sz w:val="26"/>
          <w:szCs w:val="26"/>
        </w:rPr>
        <w:t xml:space="preserve">, az önkormányzat és az intézmény fenntartójának döntése alapján a családsegítést és a gyermekjóléti szolgáltatást Csökmő településen is biztosítja az intézmény. A család-és gyermekjóléti szolgáltatás a székhelyen van bejegyezve a működési nyilvántartásba, a szolgáltatás nyújtására alkalmas új ellátottak számára nyitva álló egyéb helyiséggel bővült az intézmény, </w:t>
      </w:r>
      <w:r>
        <w:rPr>
          <w:rFonts w:ascii="Times New Roman" w:hAnsi="Times New Roman"/>
          <w:b/>
          <w:sz w:val="26"/>
          <w:szCs w:val="26"/>
        </w:rPr>
        <w:t>4145 Csökmő, Kossuth u. 110. szám</w:t>
      </w:r>
      <w:r>
        <w:rPr>
          <w:rFonts w:ascii="Times New Roman" w:hAnsi="Times New Roman"/>
          <w:sz w:val="26"/>
          <w:szCs w:val="26"/>
        </w:rPr>
        <w:t xml:space="preserve"> alatt. </w:t>
      </w:r>
    </w:p>
    <w:p w:rsidR="00701A91" w:rsidRDefault="00A37DC0">
      <w:pPr>
        <w:jc w:val="both"/>
        <w:rPr>
          <w:rFonts w:ascii="Times New Roman" w:hAnsi="Times New Roman"/>
          <w:sz w:val="26"/>
          <w:szCs w:val="26"/>
        </w:rPr>
      </w:pPr>
      <w:r>
        <w:rPr>
          <w:rFonts w:ascii="Times New Roman" w:hAnsi="Times New Roman"/>
          <w:b/>
          <w:i/>
          <w:sz w:val="26"/>
          <w:szCs w:val="26"/>
        </w:rPr>
        <w:t xml:space="preserve">Az intézményünk székhelye </w:t>
      </w:r>
      <w:r>
        <w:rPr>
          <w:rFonts w:ascii="Times New Roman" w:hAnsi="Times New Roman"/>
          <w:sz w:val="26"/>
          <w:szCs w:val="26"/>
        </w:rPr>
        <w:t xml:space="preserve">a 4100 Berettyóújfalu, Ady E. u. 2. szám </w:t>
      </w:r>
      <w:proofErr w:type="gramStart"/>
      <w:r>
        <w:rPr>
          <w:rFonts w:ascii="Times New Roman" w:hAnsi="Times New Roman"/>
          <w:sz w:val="26"/>
          <w:szCs w:val="26"/>
        </w:rPr>
        <w:t>alatti  akadálymentesített</w:t>
      </w:r>
      <w:proofErr w:type="gramEnd"/>
      <w:r>
        <w:rPr>
          <w:rFonts w:ascii="Times New Roman" w:hAnsi="Times New Roman"/>
          <w:sz w:val="26"/>
          <w:szCs w:val="26"/>
        </w:rPr>
        <w:t xml:space="preserve"> épületben található. A Család-és Gyermekjóléti Központ a székhelyen kívül a </w:t>
      </w:r>
      <w:r>
        <w:rPr>
          <w:rFonts w:ascii="Times New Roman" w:hAnsi="Times New Roman"/>
          <w:b/>
          <w:i/>
          <w:sz w:val="26"/>
          <w:szCs w:val="26"/>
        </w:rPr>
        <w:t>Biharkeresztes, Damjanich u. 9</w:t>
      </w:r>
      <w:r>
        <w:rPr>
          <w:rFonts w:ascii="Times New Roman" w:hAnsi="Times New Roman"/>
          <w:sz w:val="26"/>
          <w:szCs w:val="26"/>
        </w:rPr>
        <w:t xml:space="preserve">. szám, valamint a </w:t>
      </w:r>
      <w:r>
        <w:rPr>
          <w:rFonts w:ascii="Times New Roman" w:hAnsi="Times New Roman"/>
          <w:b/>
          <w:i/>
          <w:sz w:val="26"/>
          <w:szCs w:val="26"/>
        </w:rPr>
        <w:t>Komádi, Hősök tere 4.</w:t>
      </w:r>
      <w:r>
        <w:rPr>
          <w:rFonts w:ascii="Times New Roman" w:hAnsi="Times New Roman"/>
          <w:sz w:val="26"/>
          <w:szCs w:val="26"/>
        </w:rPr>
        <w:t xml:space="preserve"> szám alatt érhető el az ellátottak számára nyitva álló egyéb helyiségeiben.</w:t>
      </w:r>
    </w:p>
    <w:p w:rsidR="00701A91" w:rsidRDefault="00A37DC0">
      <w:pPr>
        <w:jc w:val="both"/>
        <w:rPr>
          <w:rFonts w:ascii="Times New Roman" w:hAnsi="Times New Roman"/>
          <w:sz w:val="26"/>
          <w:szCs w:val="26"/>
        </w:rPr>
      </w:pPr>
      <w:r>
        <w:rPr>
          <w:rFonts w:ascii="Times New Roman" w:hAnsi="Times New Roman"/>
          <w:sz w:val="26"/>
          <w:szCs w:val="26"/>
        </w:rPr>
        <w:t>A Bihari Szociális Szolgáltató Központ ellátottak számára nyitva álló egyéb helyiségeiben a lakosság ügyfélfogadási időben keresheti fel munkatársainkat. Szerencsésnek mondható, hogy az épületek adottságai megfelelnek a települések lakossága igényeinek, alkalmasak a szociális segítő munka követelményeinek.</w:t>
      </w:r>
    </w:p>
    <w:p w:rsidR="00701A91" w:rsidRDefault="00A37DC0">
      <w:pPr>
        <w:jc w:val="both"/>
        <w:rPr>
          <w:rFonts w:ascii="Times New Roman" w:hAnsi="Times New Roman"/>
          <w:sz w:val="26"/>
          <w:szCs w:val="26"/>
        </w:rPr>
      </w:pPr>
      <w:r>
        <w:rPr>
          <w:rFonts w:ascii="Times New Roman" w:hAnsi="Times New Roman"/>
          <w:b/>
          <w:i/>
          <w:sz w:val="26"/>
          <w:szCs w:val="26"/>
        </w:rPr>
        <w:t xml:space="preserve">A Család-és Gyermekjóléti Központ feladatai közé 2018. szeptember 1-től bekerült az óvodai és iskolai szociális segítő tevékenység. </w:t>
      </w:r>
      <w:r>
        <w:rPr>
          <w:rFonts w:ascii="Times New Roman" w:hAnsi="Times New Roman"/>
          <w:sz w:val="26"/>
          <w:szCs w:val="26"/>
        </w:rPr>
        <w:t>A feladatellátás tárgyi feltételeinek kialakítása történt meg a fenntartóval egyeztetett ütemezés szerint.</w:t>
      </w:r>
      <w:r>
        <w:rPr>
          <w:rFonts w:ascii="Times New Roman" w:hAnsi="Times New Roman"/>
          <w:b/>
          <w:i/>
          <w:sz w:val="26"/>
          <w:szCs w:val="26"/>
        </w:rPr>
        <w:t xml:space="preserve"> </w:t>
      </w:r>
      <w:r>
        <w:rPr>
          <w:rFonts w:ascii="Times New Roman" w:hAnsi="Times New Roman"/>
          <w:sz w:val="26"/>
          <w:szCs w:val="26"/>
        </w:rPr>
        <w:t xml:space="preserve">A feladatellátás </w:t>
      </w:r>
      <w:r>
        <w:rPr>
          <w:rFonts w:ascii="Times New Roman" w:hAnsi="Times New Roman"/>
          <w:sz w:val="26"/>
          <w:szCs w:val="26"/>
        </w:rPr>
        <w:lastRenderedPageBreak/>
        <w:t xml:space="preserve">megfelelő színvonalú kialakítása érdekében a 2018. évben lehetőség volt arra, hogy az erre a célra biztosított állami támogatás összegét a tárgyi feltételek javítására fordítsuk. Így került sor egy </w:t>
      </w:r>
      <w:r>
        <w:rPr>
          <w:rFonts w:ascii="Times New Roman" w:hAnsi="Times New Roman"/>
          <w:b/>
          <w:sz w:val="26"/>
          <w:szCs w:val="26"/>
        </w:rPr>
        <w:t xml:space="preserve">Suzuki </w:t>
      </w:r>
      <w:proofErr w:type="spellStart"/>
      <w:r>
        <w:rPr>
          <w:rFonts w:ascii="Times New Roman" w:hAnsi="Times New Roman"/>
          <w:b/>
          <w:sz w:val="26"/>
          <w:szCs w:val="26"/>
        </w:rPr>
        <w:t>Vitara</w:t>
      </w:r>
      <w:proofErr w:type="spellEnd"/>
      <w:r>
        <w:rPr>
          <w:rFonts w:ascii="Times New Roman" w:hAnsi="Times New Roman"/>
          <w:sz w:val="26"/>
          <w:szCs w:val="26"/>
        </w:rPr>
        <w:t xml:space="preserve"> </w:t>
      </w:r>
      <w:r>
        <w:rPr>
          <w:rFonts w:ascii="Times New Roman" w:hAnsi="Times New Roman"/>
          <w:b/>
          <w:sz w:val="26"/>
          <w:szCs w:val="26"/>
        </w:rPr>
        <w:t>típusú személygépjármű</w:t>
      </w:r>
      <w:r>
        <w:rPr>
          <w:rFonts w:ascii="Times New Roman" w:hAnsi="Times New Roman"/>
          <w:sz w:val="26"/>
          <w:szCs w:val="26"/>
        </w:rPr>
        <w:t xml:space="preserve"> </w:t>
      </w:r>
      <w:r>
        <w:rPr>
          <w:rFonts w:ascii="Times New Roman" w:hAnsi="Times New Roman"/>
          <w:b/>
          <w:sz w:val="26"/>
          <w:szCs w:val="26"/>
        </w:rPr>
        <w:t>megvásárlására</w:t>
      </w:r>
      <w:r>
        <w:rPr>
          <w:rFonts w:ascii="Times New Roman" w:hAnsi="Times New Roman"/>
          <w:sz w:val="26"/>
          <w:szCs w:val="26"/>
        </w:rPr>
        <w:t xml:space="preserve">. Az óvodai és iskolai szociális segítők számára 6 db notebook és 6 db mobiltelefon és 1 db multifunkciós készülék került beszerzésre. </w:t>
      </w:r>
      <w:r>
        <w:rPr>
          <w:rFonts w:ascii="Times New Roman" w:hAnsi="Times New Roman"/>
          <w:b/>
          <w:i/>
          <w:sz w:val="26"/>
          <w:szCs w:val="26"/>
        </w:rPr>
        <w:t xml:space="preserve"> Berettyóújfaluban</w:t>
      </w:r>
      <w:r>
        <w:rPr>
          <w:rFonts w:ascii="Times New Roman" w:hAnsi="Times New Roman"/>
          <w:sz w:val="26"/>
          <w:szCs w:val="26"/>
        </w:rPr>
        <w:t xml:space="preserve"> videokamera, digitális fényképezőgép, projektor, írásvetítő és szakmai </w:t>
      </w:r>
      <w:proofErr w:type="gramStart"/>
      <w:r>
        <w:rPr>
          <w:rFonts w:ascii="Times New Roman" w:hAnsi="Times New Roman"/>
          <w:sz w:val="26"/>
          <w:szCs w:val="26"/>
        </w:rPr>
        <w:t>mini-könyvtárunk</w:t>
      </w:r>
      <w:proofErr w:type="gramEnd"/>
      <w:r>
        <w:rPr>
          <w:rFonts w:ascii="Times New Roman" w:hAnsi="Times New Roman"/>
          <w:sz w:val="26"/>
          <w:szCs w:val="26"/>
        </w:rPr>
        <w:t xml:space="preserve"> áll a települések szakembereinek rendelkezésére. A munkatársak ügyfelekhez történő eljutásához kerékpárt biztosít az intézmény, melyet a székhelyen raktároz. Az esetmenedzserek a járás településeire való kijutásához a helyközi tömegközlekedés költségeit 100 %-ban megtéríti az intézmény, de a családokhoz történő kijutásban nagy segítséget jelent a megvásárolt gépjármű is. A munkatársak biztonságát szolgáló eszközként kutyariasztó áll rendelkezésre. A gyermekek szabadidős programjaihoz pingpongasztalt, </w:t>
      </w:r>
      <w:proofErr w:type="spellStart"/>
      <w:r>
        <w:rPr>
          <w:rFonts w:ascii="Times New Roman" w:hAnsi="Times New Roman"/>
          <w:sz w:val="26"/>
          <w:szCs w:val="26"/>
        </w:rPr>
        <w:t>sátrakat</w:t>
      </w:r>
      <w:proofErr w:type="spellEnd"/>
      <w:r>
        <w:rPr>
          <w:rFonts w:ascii="Times New Roman" w:hAnsi="Times New Roman"/>
          <w:sz w:val="26"/>
          <w:szCs w:val="26"/>
        </w:rPr>
        <w:t xml:space="preserve">, hálózsákokat és matracokat tudunk biztosítani. </w:t>
      </w:r>
    </w:p>
    <w:p w:rsidR="00701A91" w:rsidRDefault="00A37DC0">
      <w:pPr>
        <w:jc w:val="both"/>
        <w:rPr>
          <w:rFonts w:ascii="Times New Roman" w:hAnsi="Times New Roman"/>
          <w:sz w:val="26"/>
          <w:szCs w:val="26"/>
        </w:rPr>
      </w:pPr>
      <w:r>
        <w:rPr>
          <w:rFonts w:ascii="Times New Roman" w:hAnsi="Times New Roman"/>
          <w:b/>
          <w:sz w:val="26"/>
          <w:szCs w:val="26"/>
          <w:u w:val="single"/>
        </w:rPr>
        <w:t>FELADATAINK ELLÁTÁSÁHOZ A KÖVETKEZŐ SZEMÉLYI FELTÉTELEK ÁLLNAK RENDELKEZÉSRE:</w:t>
      </w:r>
    </w:p>
    <w:p w:rsidR="00701A91" w:rsidRDefault="00A37DC0">
      <w:pPr>
        <w:jc w:val="both"/>
        <w:rPr>
          <w:rFonts w:ascii="Times New Roman" w:hAnsi="Times New Roman"/>
          <w:sz w:val="26"/>
          <w:szCs w:val="26"/>
        </w:rPr>
      </w:pPr>
      <w:r>
        <w:rPr>
          <w:rFonts w:ascii="Times New Roman" w:hAnsi="Times New Roman"/>
          <w:sz w:val="26"/>
          <w:szCs w:val="26"/>
        </w:rPr>
        <w:t xml:space="preserve">2018-ban a Család – és Gyermekjóléti Szolgálat a következő szakmai létszámmal látta el feladatait: 1 fő családsegítő Zsáka-Darvas településeken, 1 fő Csökmő településen látta el a kötelező feladatot, valamint 1 fő Bakonszeg, Vekerd és Furta településeken végzett családsegítői tevékenységet. Berettyóújfaluban a Család-és Gyermekjóléti Szolgálat 1 fő intézményvezető, 3 fő családsegítő munkatárssal dolgozott. </w:t>
      </w:r>
    </w:p>
    <w:p w:rsidR="00701A91" w:rsidRDefault="00A37DC0">
      <w:pPr>
        <w:jc w:val="both"/>
        <w:rPr>
          <w:rFonts w:ascii="Times New Roman" w:hAnsi="Times New Roman"/>
          <w:sz w:val="26"/>
          <w:szCs w:val="26"/>
        </w:rPr>
      </w:pPr>
      <w:r>
        <w:rPr>
          <w:rFonts w:ascii="Times New Roman" w:hAnsi="Times New Roman"/>
          <w:sz w:val="26"/>
          <w:szCs w:val="26"/>
        </w:rPr>
        <w:t xml:space="preserve">A Család-és Gyermekjóléti Központnál 1 fő szakmai egység vezető, a székhelyen 5 fő esetmenedzserrel látta el a járási feladatait, 1 fő Biharkeresztes, 2 fő Komádi településen végzett esetmenedzseri feladatokat. A járás településeinek a munkavégzés szempontjából történő felosztásakor igazodtunk a Gyámügyi Osztály munkarendjéhez. A Központnál alkalmazásban álló pszichológus szolgáltatásait is igénybe vehették klienseink, a tanácsadást napi hat órában a Család-és Gyermekjóléti Központtal és a járás szolgálataival együttműködve látta el. A pszichológus személyében a tavalyi évhez képest változás nem </w:t>
      </w:r>
      <w:proofErr w:type="gramStart"/>
      <w:r>
        <w:rPr>
          <w:rFonts w:ascii="Times New Roman" w:hAnsi="Times New Roman"/>
          <w:sz w:val="26"/>
          <w:szCs w:val="26"/>
        </w:rPr>
        <w:t>történt,  Szakál</w:t>
      </w:r>
      <w:proofErr w:type="gramEnd"/>
      <w:r>
        <w:rPr>
          <w:rFonts w:ascii="Times New Roman" w:hAnsi="Times New Roman"/>
          <w:sz w:val="26"/>
          <w:szCs w:val="26"/>
        </w:rPr>
        <w:t xml:space="preserve"> Kitti Erika lája el a tanácsadói feladatokat. Ügyfélfogadási idejében a hét egy napján Biharkeresztesen, további egy napon Komádi településen is felkereshetik, előzetes időpont egyeztetést követően </w:t>
      </w:r>
      <w:proofErr w:type="spellStart"/>
      <w:r>
        <w:rPr>
          <w:rFonts w:ascii="Times New Roman" w:hAnsi="Times New Roman"/>
          <w:sz w:val="26"/>
          <w:szCs w:val="26"/>
        </w:rPr>
        <w:t>ellátottaink</w:t>
      </w:r>
      <w:proofErr w:type="spellEnd"/>
      <w:r>
        <w:rPr>
          <w:rFonts w:ascii="Times New Roman" w:hAnsi="Times New Roman"/>
          <w:sz w:val="26"/>
          <w:szCs w:val="26"/>
        </w:rPr>
        <w:t xml:space="preserve">. </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Jogi tanácsadást megbízásos jogviszony alapján Komádi és Berettyóújfalu településeken, előzetes időpont egyeztetést követően heti 10-10 órában biztosít az intézmény.</w:t>
      </w:r>
    </w:p>
    <w:p w:rsidR="00701A91" w:rsidRDefault="00A37DC0">
      <w:pPr>
        <w:spacing w:line="240" w:lineRule="auto"/>
        <w:jc w:val="both"/>
        <w:rPr>
          <w:rFonts w:ascii="Times New Roman" w:hAnsi="Times New Roman"/>
          <w:sz w:val="26"/>
          <w:szCs w:val="26"/>
        </w:rPr>
      </w:pPr>
      <w:r>
        <w:rPr>
          <w:rFonts w:ascii="Times New Roman" w:hAnsi="Times New Roman"/>
          <w:b/>
          <w:caps/>
          <w:color w:val="000000"/>
          <w:sz w:val="26"/>
          <w:szCs w:val="26"/>
          <w:shd w:val="clear" w:color="auto" w:fill="FFFFFF"/>
        </w:rPr>
        <w:t xml:space="preserve">családterápiás tanácsadást is biztosítunk klienseinknek, a családterapeuta heti 1-1 napon biharkeresztes és komádi városokban is ellátja tanácsadó tevékenységét. </w:t>
      </w:r>
    </w:p>
    <w:p w:rsidR="00701A91" w:rsidRDefault="00A37DC0">
      <w:pPr>
        <w:jc w:val="center"/>
        <w:rPr>
          <w:b/>
          <w:u w:val="single"/>
        </w:rPr>
      </w:pPr>
      <w:r>
        <w:rPr>
          <w:rFonts w:ascii="Times New Roman" w:hAnsi="Times New Roman"/>
          <w:b/>
          <w:sz w:val="26"/>
          <w:szCs w:val="26"/>
          <w:u w:val="single"/>
        </w:rPr>
        <w:t>A CSALÁD- ÉS GYERMEKJÓLÉTI SZOLGÁLAT</w:t>
      </w:r>
    </w:p>
    <w:p w:rsidR="00701A91" w:rsidRDefault="00A37DC0">
      <w:pPr>
        <w:jc w:val="center"/>
        <w:rPr>
          <w:b/>
          <w:u w:val="single"/>
        </w:rPr>
      </w:pPr>
      <w:r>
        <w:rPr>
          <w:rFonts w:ascii="Times New Roman" w:hAnsi="Times New Roman"/>
          <w:b/>
          <w:sz w:val="26"/>
          <w:szCs w:val="26"/>
          <w:u w:val="single"/>
        </w:rPr>
        <w:t>SZAKMAI TEVÉKENYSÉGE 2018. ÉVBEN AZ ÖSSZESÍTETT ADATOK TÜKRÉBEN:</w:t>
      </w:r>
    </w:p>
    <w:p w:rsidR="00701A91" w:rsidRDefault="00A37DC0">
      <w:pPr>
        <w:jc w:val="both"/>
        <w:rPr>
          <w:rFonts w:ascii="Times New Roman" w:hAnsi="Times New Roman"/>
          <w:sz w:val="26"/>
          <w:szCs w:val="26"/>
        </w:rPr>
      </w:pPr>
      <w:r>
        <w:rPr>
          <w:rFonts w:ascii="Times New Roman" w:hAnsi="Times New Roman"/>
          <w:sz w:val="26"/>
          <w:szCs w:val="26"/>
        </w:rPr>
        <w:t xml:space="preserve">Az intézményi társulás keretében ellátott szakmai tevékenységünket, megítélésünk szerint valamennyi településen, azonos szinten végeztük el, a lakosság elfogadta és igényelte segítő jellegű közreműködésünket. </w:t>
      </w:r>
    </w:p>
    <w:p w:rsidR="00701A91" w:rsidRDefault="00A37DC0">
      <w:pPr>
        <w:jc w:val="both"/>
        <w:rPr>
          <w:rFonts w:ascii="Times New Roman" w:hAnsi="Times New Roman"/>
          <w:sz w:val="26"/>
          <w:szCs w:val="26"/>
        </w:rPr>
      </w:pPr>
      <w:r>
        <w:rPr>
          <w:rFonts w:ascii="Times New Roman" w:hAnsi="Times New Roman"/>
          <w:b/>
          <w:i/>
          <w:sz w:val="26"/>
          <w:szCs w:val="26"/>
          <w:u w:val="single"/>
        </w:rPr>
        <w:lastRenderedPageBreak/>
        <w:t>7 települést érintően a 2018. év összesített adatai alapján a következőkről tudunk beszámolni:</w:t>
      </w:r>
    </w:p>
    <w:p w:rsidR="00701A91" w:rsidRDefault="00A37DC0">
      <w:pPr>
        <w:jc w:val="both"/>
        <w:rPr>
          <w:rFonts w:ascii="Times New Roman" w:hAnsi="Times New Roman"/>
          <w:sz w:val="26"/>
          <w:szCs w:val="26"/>
        </w:rPr>
      </w:pPr>
      <w:r>
        <w:rPr>
          <w:rFonts w:ascii="Times New Roman" w:hAnsi="Times New Roman"/>
          <w:sz w:val="26"/>
          <w:szCs w:val="26"/>
        </w:rPr>
        <w:t xml:space="preserve">A családokkal a kapcsolatot elsősorban a jelzőrendszeri tagok írásos megkeresése alapján vettük fel. </w:t>
      </w:r>
    </w:p>
    <w:p w:rsidR="00701A91" w:rsidRDefault="00A37DC0">
      <w:pPr>
        <w:jc w:val="both"/>
        <w:rPr>
          <w:rFonts w:ascii="Times New Roman" w:hAnsi="Times New Roman"/>
          <w:sz w:val="26"/>
          <w:szCs w:val="26"/>
        </w:rPr>
      </w:pPr>
      <w:r>
        <w:rPr>
          <w:rFonts w:ascii="Times New Roman" w:hAnsi="Times New Roman"/>
          <w:sz w:val="26"/>
          <w:szCs w:val="26"/>
        </w:rPr>
        <w:t xml:space="preserve">Az előző évben összesen </w:t>
      </w:r>
      <w:r>
        <w:rPr>
          <w:rFonts w:ascii="Times New Roman" w:hAnsi="Times New Roman"/>
          <w:b/>
          <w:sz w:val="26"/>
          <w:szCs w:val="26"/>
        </w:rPr>
        <w:t>207 db</w:t>
      </w:r>
      <w:r>
        <w:rPr>
          <w:rFonts w:ascii="Times New Roman" w:hAnsi="Times New Roman"/>
          <w:color w:val="FF0000"/>
          <w:sz w:val="26"/>
          <w:szCs w:val="26"/>
        </w:rPr>
        <w:t xml:space="preserve"> </w:t>
      </w:r>
      <w:r>
        <w:rPr>
          <w:rFonts w:ascii="Times New Roman" w:hAnsi="Times New Roman"/>
          <w:sz w:val="26"/>
          <w:szCs w:val="26"/>
        </w:rPr>
        <w:t xml:space="preserve">jelzést fogadott Szolgálatunk. 18 éves és idősebb személyekkel kapcsolatban </w:t>
      </w:r>
      <w:r>
        <w:rPr>
          <w:rFonts w:ascii="Times New Roman" w:hAnsi="Times New Roman"/>
          <w:b/>
          <w:sz w:val="26"/>
          <w:szCs w:val="26"/>
        </w:rPr>
        <w:t>13 db</w:t>
      </w:r>
      <w:r>
        <w:rPr>
          <w:rFonts w:ascii="Times New Roman" w:hAnsi="Times New Roman"/>
          <w:sz w:val="26"/>
          <w:szCs w:val="26"/>
        </w:rPr>
        <w:t xml:space="preserve"> jelzést kaptunk, illetékesség hiánya miatt </w:t>
      </w:r>
      <w:r>
        <w:rPr>
          <w:rFonts w:ascii="Times New Roman" w:hAnsi="Times New Roman"/>
          <w:b/>
          <w:sz w:val="26"/>
          <w:szCs w:val="26"/>
        </w:rPr>
        <w:t>22 darab</w:t>
      </w:r>
      <w:r>
        <w:rPr>
          <w:rFonts w:ascii="Times New Roman" w:hAnsi="Times New Roman"/>
          <w:sz w:val="26"/>
          <w:szCs w:val="26"/>
        </w:rPr>
        <w:t xml:space="preserve"> jelzés került továbbításra az illetékes szolgálat/központ számára. </w:t>
      </w:r>
    </w:p>
    <w:p w:rsidR="00701A91" w:rsidRDefault="00A37DC0">
      <w:pPr>
        <w:jc w:val="both"/>
        <w:rPr>
          <w:rFonts w:ascii="Times New Roman" w:hAnsi="Times New Roman"/>
          <w:sz w:val="26"/>
          <w:szCs w:val="26"/>
        </w:rPr>
      </w:pPr>
      <w:r>
        <w:rPr>
          <w:rFonts w:ascii="Times New Roman" w:hAnsi="Times New Roman"/>
          <w:b/>
          <w:sz w:val="26"/>
          <w:szCs w:val="26"/>
        </w:rPr>
        <w:t xml:space="preserve">2018. évben a jelzőrendszer által küldött jelzések megoszlása </w:t>
      </w:r>
    </w:p>
    <w:p w:rsidR="00701A91" w:rsidRDefault="00A37DC0">
      <w:pPr>
        <w:jc w:val="both"/>
        <w:rPr>
          <w:b/>
          <w:color w:val="FF0000"/>
        </w:rPr>
      </w:pPr>
      <w:r>
        <w:object w:dxaOrig="9915" w:dyaOrig="6750">
          <v:shape id="ole_rId3" o:spid="_x0000_i1025" style="width:495.75pt;height:337.5pt" coordsize="" o:spt="100" adj="0,,0" path="" stroked="f">
            <v:stroke joinstyle="miter"/>
            <v:imagedata r:id="rId9" o:title=""/>
            <v:formulas/>
            <v:path o:connecttype="segments"/>
          </v:shape>
          <o:OLEObject Type="Embed" ProgID="MSGraph.Chart.8" ShapeID="ole_rId3" DrawAspect="Content" ObjectID="_1618997899" r:id="rId10"/>
        </w:object>
      </w:r>
    </w:p>
    <w:p w:rsidR="00701A91" w:rsidRDefault="00A37DC0">
      <w:pPr>
        <w:jc w:val="both"/>
        <w:rPr>
          <w:rFonts w:ascii="Times New Roman" w:hAnsi="Times New Roman"/>
          <w:sz w:val="26"/>
          <w:szCs w:val="26"/>
        </w:rPr>
      </w:pPr>
      <w:r>
        <w:rPr>
          <w:rFonts w:ascii="Times New Roman" w:hAnsi="Times New Roman"/>
          <w:sz w:val="26"/>
          <w:szCs w:val="26"/>
        </w:rPr>
        <w:t>A társult településeken a Család- és Gyermekjóléti Szolgálat együttműködési megállapodás alapján</w:t>
      </w:r>
      <w:r>
        <w:rPr>
          <w:rFonts w:ascii="Times New Roman" w:hAnsi="Times New Roman"/>
          <w:color w:val="FF0000"/>
          <w:sz w:val="26"/>
          <w:szCs w:val="26"/>
        </w:rPr>
        <w:t xml:space="preserve"> </w:t>
      </w:r>
      <w:r>
        <w:rPr>
          <w:rFonts w:ascii="Times New Roman" w:hAnsi="Times New Roman"/>
          <w:b/>
          <w:sz w:val="26"/>
          <w:szCs w:val="26"/>
          <w:u w:val="single"/>
        </w:rPr>
        <w:t>138</w:t>
      </w:r>
      <w:r>
        <w:rPr>
          <w:rFonts w:ascii="Times New Roman" w:hAnsi="Times New Roman"/>
          <w:sz w:val="26"/>
          <w:szCs w:val="26"/>
        </w:rPr>
        <w:t xml:space="preserve"> családdal került kapcsolatba,</w:t>
      </w:r>
      <w:r>
        <w:rPr>
          <w:rFonts w:ascii="Times New Roman" w:hAnsi="Times New Roman"/>
          <w:color w:val="FF0000"/>
          <w:sz w:val="26"/>
          <w:szCs w:val="26"/>
        </w:rPr>
        <w:t xml:space="preserve"> </w:t>
      </w:r>
      <w:r>
        <w:rPr>
          <w:rFonts w:ascii="Times New Roman" w:hAnsi="Times New Roman"/>
          <w:sz w:val="26"/>
          <w:szCs w:val="26"/>
        </w:rPr>
        <w:t xml:space="preserve">mely összesen </w:t>
      </w:r>
      <w:r>
        <w:rPr>
          <w:rFonts w:ascii="Times New Roman" w:hAnsi="Times New Roman"/>
          <w:b/>
          <w:sz w:val="26"/>
          <w:szCs w:val="26"/>
          <w:u w:val="single"/>
        </w:rPr>
        <w:t>246</w:t>
      </w:r>
      <w:r>
        <w:rPr>
          <w:rFonts w:ascii="Times New Roman" w:hAnsi="Times New Roman"/>
          <w:sz w:val="26"/>
          <w:szCs w:val="26"/>
        </w:rPr>
        <w:t xml:space="preserve"> gyermeket érintett.</w:t>
      </w:r>
      <w:r>
        <w:rPr>
          <w:rFonts w:ascii="Times New Roman" w:hAnsi="Times New Roman"/>
          <w:color w:val="FF0000"/>
          <w:sz w:val="26"/>
          <w:szCs w:val="26"/>
        </w:rPr>
        <w:t xml:space="preserve"> </w:t>
      </w:r>
      <w:r>
        <w:rPr>
          <w:rFonts w:ascii="Times New Roman" w:hAnsi="Times New Roman"/>
          <w:sz w:val="26"/>
          <w:szCs w:val="26"/>
        </w:rPr>
        <w:t>Nem együttműködési megállapodás alapján</w:t>
      </w:r>
      <w:r>
        <w:rPr>
          <w:rFonts w:ascii="Times New Roman" w:hAnsi="Times New Roman"/>
          <w:color w:val="FF0000"/>
          <w:sz w:val="26"/>
          <w:szCs w:val="26"/>
        </w:rPr>
        <w:t xml:space="preserve"> </w:t>
      </w:r>
      <w:r>
        <w:rPr>
          <w:rFonts w:ascii="Times New Roman" w:hAnsi="Times New Roman"/>
          <w:b/>
          <w:sz w:val="26"/>
          <w:szCs w:val="26"/>
          <w:u w:val="single"/>
        </w:rPr>
        <w:t>626</w:t>
      </w:r>
      <w:r>
        <w:rPr>
          <w:rFonts w:ascii="Times New Roman" w:hAnsi="Times New Roman"/>
          <w:sz w:val="26"/>
          <w:szCs w:val="26"/>
        </w:rPr>
        <w:t xml:space="preserve"> családdal álltunk kapcsolatban.</w:t>
      </w:r>
      <w:r>
        <w:rPr>
          <w:rFonts w:ascii="Times New Roman" w:hAnsi="Times New Roman"/>
          <w:color w:val="FF0000"/>
          <w:sz w:val="26"/>
          <w:szCs w:val="26"/>
        </w:rPr>
        <w:t xml:space="preserve">  </w:t>
      </w:r>
      <w:r>
        <w:rPr>
          <w:rFonts w:ascii="Times New Roman" w:hAnsi="Times New Roman"/>
          <w:b/>
          <w:sz w:val="26"/>
          <w:szCs w:val="26"/>
          <w:u w:val="single"/>
        </w:rPr>
        <w:t xml:space="preserve">690 </w:t>
      </w:r>
      <w:r>
        <w:rPr>
          <w:rFonts w:ascii="Times New Roman" w:hAnsi="Times New Roman"/>
          <w:sz w:val="26"/>
          <w:szCs w:val="26"/>
        </w:rPr>
        <w:t>nagykorú személy egyszeri alkalommal fordult hozzánk információért, kérte segítségünket ügyeinek intézésében. Az elmúlt évekhez képest elmondható, hogy a Család- és Gyermekjóléti Szolgálat látókörébe került családok száma növekedő tendenciát mutat. Fontos megemlítenünk azon törvényi változást, mely az iskoláztatási támogatás szüneteltetésére irányul. Célja a tankötelezettség teljesítésének elősegítése lenne.  Ennek tekintetében megemelkedett a közoktatási intézmények részéről történt jelzések száma a gyermekek igazolatlan mulasztása esetén</w:t>
      </w:r>
      <w:r>
        <w:rPr>
          <w:rFonts w:ascii="Times New Roman" w:hAnsi="Times New Roman"/>
          <w:color w:val="FF0000"/>
          <w:sz w:val="26"/>
          <w:szCs w:val="26"/>
        </w:rPr>
        <w:t>.</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tavalyi évben a védőnők részéről ismételten kevesebb jelzés érkezett Szolgálatunk felé. </w:t>
      </w:r>
    </w:p>
    <w:p w:rsidR="00701A91" w:rsidRDefault="00A37DC0">
      <w:pPr>
        <w:jc w:val="both"/>
        <w:rPr>
          <w:b/>
        </w:rPr>
      </w:pPr>
      <w:r>
        <w:rPr>
          <w:rFonts w:ascii="Times New Roman" w:hAnsi="Times New Roman"/>
          <w:b/>
          <w:sz w:val="26"/>
          <w:szCs w:val="26"/>
        </w:rPr>
        <w:t xml:space="preserve">A Család- és Gyermekjóléti Szolgálat gondozási tevékenységének megoszlása nem és kor szerint </w:t>
      </w:r>
    </w:p>
    <w:p w:rsidR="00701A91" w:rsidRDefault="00A37DC0">
      <w:pPr>
        <w:jc w:val="center"/>
        <w:rPr>
          <w:b/>
        </w:rPr>
      </w:pPr>
      <w:r>
        <w:rPr>
          <w:rFonts w:ascii="Times New Roman" w:hAnsi="Times New Roman"/>
          <w:b/>
          <w:sz w:val="26"/>
          <w:szCs w:val="26"/>
        </w:rPr>
        <w:lastRenderedPageBreak/>
        <w:t>(együttműködési megállapodás alapján gondozásba vettek)</w:t>
      </w:r>
    </w:p>
    <w:p w:rsidR="00701A91" w:rsidRDefault="00701A91">
      <w:pPr>
        <w:jc w:val="both"/>
        <w:rPr>
          <w:rFonts w:ascii="Times New Roman" w:hAnsi="Times New Roman"/>
          <w:b/>
          <w:color w:val="FF0000"/>
          <w:sz w:val="26"/>
          <w:szCs w:val="26"/>
        </w:rPr>
      </w:pPr>
    </w:p>
    <w:tbl>
      <w:tblPr>
        <w:tblW w:w="9298" w:type="dxa"/>
        <w:jc w:val="center"/>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2387"/>
        <w:gridCol w:w="2307"/>
        <w:gridCol w:w="2356"/>
        <w:gridCol w:w="2248"/>
      </w:tblGrid>
      <w:tr w:rsidR="00701A91">
        <w:trPr>
          <w:jc w:val="center"/>
        </w:trPr>
        <w:tc>
          <w:tcPr>
            <w:tcW w:w="2386" w:type="dxa"/>
            <w:tcBorders>
              <w:top w:val="single" w:sz="4" w:space="0" w:color="000001"/>
              <w:left w:val="single" w:sz="4" w:space="0" w:color="000001"/>
              <w:bottom w:val="single" w:sz="4" w:space="0" w:color="000001"/>
            </w:tcBorders>
            <w:shd w:val="clear" w:color="auto" w:fill="95B3D7"/>
            <w:tcMar>
              <w:left w:w="83" w:type="dxa"/>
            </w:tcMar>
          </w:tcPr>
          <w:p w:rsidR="00701A91" w:rsidRDefault="00A37DC0">
            <w:pPr>
              <w:jc w:val="center"/>
              <w:rPr>
                <w:b/>
              </w:rPr>
            </w:pPr>
            <w:r>
              <w:rPr>
                <w:rFonts w:ascii="Times New Roman" w:hAnsi="Times New Roman"/>
                <w:b/>
                <w:sz w:val="26"/>
                <w:szCs w:val="26"/>
              </w:rPr>
              <w:t>Korosztály</w:t>
            </w:r>
          </w:p>
        </w:tc>
        <w:tc>
          <w:tcPr>
            <w:tcW w:w="2307" w:type="dxa"/>
            <w:tcBorders>
              <w:top w:val="single" w:sz="4" w:space="0" w:color="000001"/>
              <w:left w:val="single" w:sz="4" w:space="0" w:color="000001"/>
              <w:bottom w:val="single" w:sz="4" w:space="0" w:color="000001"/>
            </w:tcBorders>
            <w:shd w:val="clear" w:color="auto" w:fill="95B3D7"/>
            <w:tcMar>
              <w:left w:w="83" w:type="dxa"/>
            </w:tcMar>
          </w:tcPr>
          <w:p w:rsidR="00701A91" w:rsidRDefault="00A37DC0">
            <w:pPr>
              <w:jc w:val="center"/>
              <w:rPr>
                <w:b/>
              </w:rPr>
            </w:pPr>
            <w:r>
              <w:rPr>
                <w:rFonts w:ascii="Times New Roman" w:hAnsi="Times New Roman"/>
                <w:b/>
                <w:sz w:val="26"/>
                <w:szCs w:val="26"/>
              </w:rPr>
              <w:t>Férfi + Nő (fő)</w:t>
            </w:r>
          </w:p>
        </w:tc>
        <w:tc>
          <w:tcPr>
            <w:tcW w:w="2356" w:type="dxa"/>
            <w:tcBorders>
              <w:top w:val="single" w:sz="4" w:space="0" w:color="000001"/>
              <w:left w:val="single" w:sz="4" w:space="0" w:color="000001"/>
              <w:bottom w:val="single" w:sz="4" w:space="0" w:color="000001"/>
            </w:tcBorders>
            <w:shd w:val="clear" w:color="auto" w:fill="95B3D7"/>
            <w:tcMar>
              <w:left w:w="83" w:type="dxa"/>
            </w:tcMar>
          </w:tcPr>
          <w:p w:rsidR="00701A91" w:rsidRDefault="00A37DC0">
            <w:pPr>
              <w:jc w:val="center"/>
              <w:rPr>
                <w:b/>
              </w:rPr>
            </w:pPr>
            <w:r>
              <w:rPr>
                <w:rFonts w:ascii="Times New Roman" w:hAnsi="Times New Roman"/>
                <w:b/>
                <w:sz w:val="26"/>
                <w:szCs w:val="26"/>
              </w:rPr>
              <w:t>Szociális segítő munka összesen (fő)</w:t>
            </w:r>
          </w:p>
        </w:tc>
        <w:tc>
          <w:tcPr>
            <w:tcW w:w="2248" w:type="dxa"/>
            <w:tcBorders>
              <w:top w:val="single" w:sz="4" w:space="0" w:color="000001"/>
              <w:left w:val="single" w:sz="4" w:space="0" w:color="000001"/>
              <w:bottom w:val="single" w:sz="4" w:space="0" w:color="000001"/>
              <w:right w:val="single" w:sz="4" w:space="0" w:color="000001"/>
            </w:tcBorders>
            <w:shd w:val="clear" w:color="auto" w:fill="95B3D7"/>
            <w:tcMar>
              <w:left w:w="83" w:type="dxa"/>
            </w:tcMar>
          </w:tcPr>
          <w:p w:rsidR="00701A91" w:rsidRDefault="00A37DC0">
            <w:pPr>
              <w:jc w:val="center"/>
              <w:rPr>
                <w:b/>
              </w:rPr>
            </w:pPr>
            <w:r>
              <w:rPr>
                <w:rFonts w:ascii="Times New Roman" w:hAnsi="Times New Roman"/>
                <w:b/>
                <w:sz w:val="26"/>
                <w:szCs w:val="26"/>
              </w:rPr>
              <w:t>Ebből Család- és Gyermekjóléti Központból érkező</w:t>
            </w: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0-2</w:t>
            </w:r>
          </w:p>
        </w:tc>
        <w:tc>
          <w:tcPr>
            <w:tcW w:w="2307"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21</w:t>
            </w:r>
          </w:p>
        </w:tc>
        <w:tc>
          <w:tcPr>
            <w:tcW w:w="2356" w:type="dxa"/>
            <w:vMerge w:val="restart"/>
            <w:tcBorders>
              <w:top w:val="single" w:sz="4" w:space="0" w:color="000001"/>
              <w:left w:val="single" w:sz="4" w:space="0" w:color="000001"/>
              <w:bottom w:val="single" w:sz="4" w:space="0" w:color="000001"/>
            </w:tcBorders>
            <w:shd w:val="clear" w:color="auto" w:fill="F2DBDB"/>
            <w:tcMar>
              <w:left w:w="83" w:type="dxa"/>
            </w:tcMar>
            <w:vAlign w:val="center"/>
          </w:tcPr>
          <w:p w:rsidR="00701A91" w:rsidRDefault="00A37DC0">
            <w:pPr>
              <w:jc w:val="center"/>
              <w:rPr>
                <w:b/>
              </w:rPr>
            </w:pPr>
            <w:r>
              <w:rPr>
                <w:rFonts w:ascii="Times New Roman" w:hAnsi="Times New Roman"/>
                <w:b/>
                <w:sz w:val="26"/>
                <w:szCs w:val="26"/>
              </w:rPr>
              <w:t>246</w:t>
            </w:r>
          </w:p>
        </w:tc>
        <w:tc>
          <w:tcPr>
            <w:tcW w:w="2248" w:type="dxa"/>
            <w:vMerge w:val="restart"/>
            <w:tcBorders>
              <w:top w:val="single" w:sz="4" w:space="0" w:color="000001"/>
              <w:left w:val="single" w:sz="4" w:space="0" w:color="000001"/>
              <w:bottom w:val="single" w:sz="4" w:space="0" w:color="000001"/>
              <w:right w:val="single" w:sz="4" w:space="0" w:color="000001"/>
            </w:tcBorders>
            <w:shd w:val="clear" w:color="auto" w:fill="F2DBDB"/>
            <w:tcMar>
              <w:left w:w="83" w:type="dxa"/>
            </w:tcMar>
            <w:vAlign w:val="center"/>
          </w:tcPr>
          <w:p w:rsidR="00701A91" w:rsidRDefault="00A37DC0">
            <w:pPr>
              <w:jc w:val="center"/>
              <w:rPr>
                <w:b/>
              </w:rPr>
            </w:pPr>
            <w:r>
              <w:rPr>
                <w:rFonts w:ascii="Times New Roman" w:hAnsi="Times New Roman"/>
                <w:b/>
                <w:sz w:val="26"/>
                <w:szCs w:val="26"/>
              </w:rPr>
              <w:t>56</w:t>
            </w: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3-5</w:t>
            </w:r>
          </w:p>
        </w:tc>
        <w:tc>
          <w:tcPr>
            <w:tcW w:w="2307"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36</w:t>
            </w:r>
          </w:p>
        </w:tc>
        <w:tc>
          <w:tcPr>
            <w:tcW w:w="2356" w:type="dxa"/>
            <w:vMerge/>
            <w:tcBorders>
              <w:top w:val="single" w:sz="4" w:space="0" w:color="000001"/>
              <w:left w:val="single" w:sz="4" w:space="0" w:color="000001"/>
              <w:bottom w:val="single" w:sz="4" w:space="0" w:color="000001"/>
            </w:tcBorders>
            <w:shd w:val="clear" w:color="auto" w:fill="F2DBDB"/>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F2DBDB"/>
            <w:tcMar>
              <w:left w:w="83" w:type="dxa"/>
            </w:tcMar>
            <w:vAlign w:val="cente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6-13</w:t>
            </w:r>
          </w:p>
        </w:tc>
        <w:tc>
          <w:tcPr>
            <w:tcW w:w="2307"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102</w:t>
            </w:r>
          </w:p>
        </w:tc>
        <w:tc>
          <w:tcPr>
            <w:tcW w:w="2356" w:type="dxa"/>
            <w:vMerge/>
            <w:tcBorders>
              <w:top w:val="single" w:sz="4" w:space="0" w:color="000001"/>
              <w:left w:val="single" w:sz="4" w:space="0" w:color="000001"/>
              <w:bottom w:val="single" w:sz="4" w:space="0" w:color="000001"/>
            </w:tcBorders>
            <w:shd w:val="clear" w:color="auto" w:fill="F2DBDB"/>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F2DBDB"/>
            <w:tcMar>
              <w:left w:w="83" w:type="dxa"/>
            </w:tcMar>
            <w:vAlign w:val="cente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14-17</w:t>
            </w:r>
          </w:p>
        </w:tc>
        <w:tc>
          <w:tcPr>
            <w:tcW w:w="2307" w:type="dxa"/>
            <w:tcBorders>
              <w:top w:val="single" w:sz="4" w:space="0" w:color="000001"/>
              <w:left w:val="single" w:sz="4" w:space="0" w:color="000001"/>
              <w:bottom w:val="single" w:sz="4" w:space="0" w:color="000001"/>
            </w:tcBorders>
            <w:shd w:val="clear" w:color="auto" w:fill="F2DBDB"/>
            <w:tcMar>
              <w:left w:w="83" w:type="dxa"/>
            </w:tcMar>
          </w:tcPr>
          <w:p w:rsidR="00701A91" w:rsidRDefault="00A37DC0">
            <w:pPr>
              <w:jc w:val="center"/>
              <w:rPr>
                <w:b/>
              </w:rPr>
            </w:pPr>
            <w:r>
              <w:rPr>
                <w:rFonts w:ascii="Times New Roman" w:hAnsi="Times New Roman"/>
                <w:b/>
                <w:sz w:val="26"/>
                <w:szCs w:val="26"/>
              </w:rPr>
              <w:t>87</w:t>
            </w:r>
          </w:p>
        </w:tc>
        <w:tc>
          <w:tcPr>
            <w:tcW w:w="2356" w:type="dxa"/>
            <w:vMerge/>
            <w:tcBorders>
              <w:top w:val="single" w:sz="4" w:space="0" w:color="000001"/>
              <w:left w:val="single" w:sz="4" w:space="0" w:color="000001"/>
              <w:bottom w:val="single" w:sz="4" w:space="0" w:color="000001"/>
            </w:tcBorders>
            <w:shd w:val="clear" w:color="auto" w:fill="F2DBDB"/>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F2DBDB"/>
            <w:tcMar>
              <w:left w:w="83" w:type="dxa"/>
            </w:tcMar>
            <w:vAlign w:val="cente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18-24</w:t>
            </w:r>
          </w:p>
        </w:tc>
        <w:tc>
          <w:tcPr>
            <w:tcW w:w="2307"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30</w:t>
            </w:r>
          </w:p>
        </w:tc>
        <w:tc>
          <w:tcPr>
            <w:tcW w:w="2356" w:type="dxa"/>
            <w:vMerge w:val="restart"/>
            <w:tcBorders>
              <w:top w:val="single" w:sz="4" w:space="0" w:color="000001"/>
              <w:left w:val="single" w:sz="4" w:space="0" w:color="000001"/>
              <w:bottom w:val="single" w:sz="4" w:space="0" w:color="000001"/>
            </w:tcBorders>
            <w:shd w:val="clear" w:color="auto" w:fill="DAEEF3"/>
            <w:tcMar>
              <w:left w:w="83" w:type="dxa"/>
            </w:tcMar>
            <w:vAlign w:val="center"/>
          </w:tcPr>
          <w:p w:rsidR="00701A91" w:rsidRDefault="00A37DC0">
            <w:pPr>
              <w:jc w:val="center"/>
              <w:rPr>
                <w:b/>
              </w:rPr>
            </w:pPr>
            <w:r>
              <w:rPr>
                <w:rFonts w:ascii="Times New Roman" w:hAnsi="Times New Roman"/>
                <w:b/>
                <w:sz w:val="26"/>
                <w:szCs w:val="26"/>
              </w:rPr>
              <w:t>239</w:t>
            </w:r>
          </w:p>
        </w:tc>
        <w:tc>
          <w:tcPr>
            <w:tcW w:w="2248" w:type="dxa"/>
            <w:vMerge w:val="restart"/>
            <w:tcBorders>
              <w:top w:val="single" w:sz="4" w:space="0" w:color="000001"/>
              <w:left w:val="single" w:sz="4" w:space="0" w:color="000001"/>
              <w:bottom w:val="single" w:sz="4" w:space="0" w:color="000001"/>
              <w:right w:val="single" w:sz="4" w:space="0" w:color="000001"/>
            </w:tcBorders>
            <w:shd w:val="clear" w:color="auto" w:fill="DAEEF3"/>
            <w:tcMar>
              <w:left w:w="83" w:type="dxa"/>
            </w:tcMar>
            <w:vAlign w:val="center"/>
          </w:tcPr>
          <w:p w:rsidR="00701A91" w:rsidRDefault="00A37DC0">
            <w:pPr>
              <w:jc w:val="center"/>
              <w:rPr>
                <w:b/>
              </w:rPr>
            </w:pPr>
            <w:r>
              <w:rPr>
                <w:rFonts w:ascii="Times New Roman" w:hAnsi="Times New Roman"/>
                <w:b/>
                <w:sz w:val="26"/>
                <w:szCs w:val="26"/>
              </w:rPr>
              <w:t>25</w:t>
            </w: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25-34</w:t>
            </w:r>
          </w:p>
        </w:tc>
        <w:tc>
          <w:tcPr>
            <w:tcW w:w="2307"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54</w:t>
            </w:r>
          </w:p>
        </w:tc>
        <w:tc>
          <w:tcPr>
            <w:tcW w:w="2356" w:type="dxa"/>
            <w:vMerge/>
            <w:tcBorders>
              <w:top w:val="single" w:sz="4" w:space="0" w:color="000001"/>
              <w:left w:val="single" w:sz="4" w:space="0" w:color="000001"/>
              <w:bottom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35-49</w:t>
            </w:r>
          </w:p>
        </w:tc>
        <w:tc>
          <w:tcPr>
            <w:tcW w:w="2307"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127</w:t>
            </w:r>
          </w:p>
        </w:tc>
        <w:tc>
          <w:tcPr>
            <w:tcW w:w="2356" w:type="dxa"/>
            <w:vMerge/>
            <w:tcBorders>
              <w:top w:val="single" w:sz="4" w:space="0" w:color="000001"/>
              <w:left w:val="single" w:sz="4" w:space="0" w:color="000001"/>
              <w:bottom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rFonts w:ascii="Times New Roman" w:hAnsi="Times New Roman"/>
                <w:sz w:val="26"/>
                <w:szCs w:val="26"/>
              </w:rPr>
            </w:pPr>
            <w:r>
              <w:rPr>
                <w:rFonts w:ascii="Times New Roman" w:hAnsi="Times New Roman"/>
                <w:b/>
                <w:sz w:val="26"/>
                <w:szCs w:val="26"/>
              </w:rPr>
              <w:t>50-61</w:t>
            </w:r>
          </w:p>
        </w:tc>
        <w:tc>
          <w:tcPr>
            <w:tcW w:w="2307"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21</w:t>
            </w:r>
          </w:p>
        </w:tc>
        <w:tc>
          <w:tcPr>
            <w:tcW w:w="2356" w:type="dxa"/>
            <w:vMerge/>
            <w:tcBorders>
              <w:top w:val="single" w:sz="4" w:space="0" w:color="000001"/>
              <w:left w:val="single" w:sz="4" w:space="0" w:color="000001"/>
              <w:bottom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r>
      <w:tr w:rsidR="00701A91">
        <w:trPr>
          <w:cantSplit/>
          <w:jc w:val="center"/>
        </w:trPr>
        <w:tc>
          <w:tcPr>
            <w:tcW w:w="2386"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62 és idősebb</w:t>
            </w:r>
          </w:p>
        </w:tc>
        <w:tc>
          <w:tcPr>
            <w:tcW w:w="2307" w:type="dxa"/>
            <w:tcBorders>
              <w:top w:val="single" w:sz="4" w:space="0" w:color="000001"/>
              <w:left w:val="single" w:sz="4" w:space="0" w:color="000001"/>
              <w:bottom w:val="single" w:sz="4" w:space="0" w:color="000001"/>
            </w:tcBorders>
            <w:shd w:val="clear" w:color="auto" w:fill="DAEEF3"/>
            <w:tcMar>
              <w:left w:w="83" w:type="dxa"/>
            </w:tcMar>
          </w:tcPr>
          <w:p w:rsidR="00701A91" w:rsidRDefault="00A37DC0">
            <w:pPr>
              <w:jc w:val="center"/>
              <w:rPr>
                <w:b/>
              </w:rPr>
            </w:pPr>
            <w:r>
              <w:rPr>
                <w:rFonts w:ascii="Times New Roman" w:hAnsi="Times New Roman"/>
                <w:b/>
                <w:sz w:val="26"/>
                <w:szCs w:val="26"/>
              </w:rPr>
              <w:t>7</w:t>
            </w:r>
          </w:p>
        </w:tc>
        <w:tc>
          <w:tcPr>
            <w:tcW w:w="2356" w:type="dxa"/>
            <w:vMerge/>
            <w:tcBorders>
              <w:top w:val="single" w:sz="4" w:space="0" w:color="000001"/>
              <w:left w:val="single" w:sz="4" w:space="0" w:color="000001"/>
              <w:bottom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c>
          <w:tcPr>
            <w:tcW w:w="2248" w:type="dxa"/>
            <w:vMerge/>
            <w:tcBorders>
              <w:top w:val="single" w:sz="4" w:space="0" w:color="000001"/>
              <w:left w:val="single" w:sz="4" w:space="0" w:color="000001"/>
              <w:bottom w:val="single" w:sz="4" w:space="0" w:color="000001"/>
              <w:right w:val="single" w:sz="4" w:space="0" w:color="000001"/>
            </w:tcBorders>
            <w:shd w:val="clear" w:color="auto" w:fill="DAEEF3"/>
            <w:tcMar>
              <w:left w:w="83" w:type="dxa"/>
            </w:tcMar>
          </w:tcPr>
          <w:p w:rsidR="00701A91" w:rsidRDefault="00701A91">
            <w:pPr>
              <w:snapToGrid w:val="0"/>
              <w:jc w:val="center"/>
              <w:rPr>
                <w:rFonts w:ascii="Times New Roman" w:hAnsi="Times New Roman"/>
                <w:b/>
                <w:color w:val="FF0000"/>
                <w:sz w:val="26"/>
                <w:szCs w:val="26"/>
              </w:rPr>
            </w:pPr>
          </w:p>
        </w:tc>
      </w:tr>
      <w:tr w:rsidR="00701A91">
        <w:trPr>
          <w:jc w:val="center"/>
        </w:trPr>
        <w:tc>
          <w:tcPr>
            <w:tcW w:w="2386" w:type="dxa"/>
            <w:tcBorders>
              <w:top w:val="single" w:sz="4" w:space="0" w:color="000001"/>
              <w:left w:val="single" w:sz="4" w:space="0" w:color="000001"/>
              <w:bottom w:val="single" w:sz="4" w:space="0" w:color="000001"/>
            </w:tcBorders>
            <w:shd w:val="clear" w:color="auto" w:fill="8DB3E2"/>
            <w:tcMar>
              <w:left w:w="83" w:type="dxa"/>
            </w:tcMar>
          </w:tcPr>
          <w:p w:rsidR="00701A91" w:rsidRDefault="00A37DC0">
            <w:pPr>
              <w:jc w:val="center"/>
              <w:rPr>
                <w:b/>
              </w:rPr>
            </w:pPr>
            <w:r>
              <w:rPr>
                <w:rFonts w:ascii="Times New Roman" w:hAnsi="Times New Roman"/>
                <w:b/>
                <w:sz w:val="26"/>
                <w:szCs w:val="26"/>
              </w:rPr>
              <w:t>Összesen</w:t>
            </w:r>
          </w:p>
        </w:tc>
        <w:tc>
          <w:tcPr>
            <w:tcW w:w="2307" w:type="dxa"/>
            <w:tcBorders>
              <w:top w:val="single" w:sz="4" w:space="0" w:color="000001"/>
              <w:left w:val="single" w:sz="4" w:space="0" w:color="000001"/>
              <w:bottom w:val="single" w:sz="4" w:space="0" w:color="000001"/>
            </w:tcBorders>
            <w:shd w:val="clear" w:color="auto" w:fill="8DB3E2"/>
            <w:tcMar>
              <w:left w:w="83" w:type="dxa"/>
            </w:tcMar>
          </w:tcPr>
          <w:p w:rsidR="00701A91" w:rsidRDefault="00A37DC0">
            <w:pPr>
              <w:jc w:val="center"/>
              <w:rPr>
                <w:rFonts w:ascii="Times New Roman" w:hAnsi="Times New Roman"/>
                <w:sz w:val="26"/>
                <w:szCs w:val="26"/>
              </w:rPr>
            </w:pPr>
            <w:r>
              <w:rPr>
                <w:rFonts w:ascii="Times New Roman" w:hAnsi="Times New Roman"/>
                <w:b/>
                <w:sz w:val="26"/>
                <w:szCs w:val="26"/>
              </w:rPr>
              <w:t>485</w:t>
            </w:r>
          </w:p>
        </w:tc>
        <w:tc>
          <w:tcPr>
            <w:tcW w:w="2356" w:type="dxa"/>
            <w:tcBorders>
              <w:top w:val="single" w:sz="4" w:space="0" w:color="000001"/>
              <w:left w:val="single" w:sz="4" w:space="0" w:color="000001"/>
              <w:bottom w:val="single" w:sz="4" w:space="0" w:color="000001"/>
            </w:tcBorders>
            <w:shd w:val="clear" w:color="auto" w:fill="8DB3E2"/>
            <w:tcMar>
              <w:left w:w="83" w:type="dxa"/>
            </w:tcMar>
          </w:tcPr>
          <w:p w:rsidR="00701A91" w:rsidRDefault="00A37DC0">
            <w:pPr>
              <w:jc w:val="center"/>
              <w:rPr>
                <w:b/>
              </w:rPr>
            </w:pPr>
            <w:r>
              <w:rPr>
                <w:rFonts w:ascii="Times New Roman" w:hAnsi="Times New Roman"/>
                <w:b/>
                <w:sz w:val="26"/>
                <w:szCs w:val="26"/>
              </w:rPr>
              <w:t>485</w:t>
            </w:r>
          </w:p>
        </w:tc>
        <w:tc>
          <w:tcPr>
            <w:tcW w:w="2248" w:type="dxa"/>
            <w:tcBorders>
              <w:top w:val="single" w:sz="4" w:space="0" w:color="000001"/>
              <w:left w:val="single" w:sz="4" w:space="0" w:color="000001"/>
              <w:bottom w:val="single" w:sz="4" w:space="0" w:color="000001"/>
              <w:right w:val="single" w:sz="4" w:space="0" w:color="000001"/>
            </w:tcBorders>
            <w:shd w:val="clear" w:color="auto" w:fill="8DB3E2"/>
            <w:tcMar>
              <w:left w:w="83" w:type="dxa"/>
            </w:tcMar>
          </w:tcPr>
          <w:p w:rsidR="00701A91" w:rsidRDefault="00A37DC0">
            <w:pPr>
              <w:jc w:val="center"/>
              <w:rPr>
                <w:b/>
              </w:rPr>
            </w:pPr>
            <w:r>
              <w:rPr>
                <w:rFonts w:ascii="Times New Roman" w:hAnsi="Times New Roman"/>
                <w:b/>
                <w:sz w:val="26"/>
                <w:szCs w:val="26"/>
              </w:rPr>
              <w:t>81</w:t>
            </w:r>
          </w:p>
        </w:tc>
      </w:tr>
    </w:tbl>
    <w:p w:rsidR="00701A91" w:rsidRDefault="00A37DC0">
      <w:pPr>
        <w:jc w:val="both"/>
        <w:rPr>
          <w:b/>
        </w:rPr>
      </w:pPr>
      <w:r>
        <w:rPr>
          <w:rFonts w:ascii="Times New Roman" w:hAnsi="Times New Roman"/>
          <w:b/>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Családsegítői tevékenységünket </w:t>
      </w:r>
      <w:r>
        <w:rPr>
          <w:rFonts w:ascii="Times New Roman" w:hAnsi="Times New Roman"/>
          <w:b/>
          <w:sz w:val="26"/>
          <w:szCs w:val="26"/>
          <w:u w:val="single"/>
        </w:rPr>
        <w:t>246</w:t>
      </w:r>
      <w:r>
        <w:rPr>
          <w:rFonts w:ascii="Times New Roman" w:hAnsi="Times New Roman"/>
          <w:b/>
          <w:sz w:val="26"/>
          <w:szCs w:val="26"/>
        </w:rPr>
        <w:t xml:space="preserve"> </w:t>
      </w:r>
      <w:r>
        <w:rPr>
          <w:rFonts w:ascii="Times New Roman" w:hAnsi="Times New Roman"/>
          <w:b/>
          <w:i/>
          <w:sz w:val="26"/>
          <w:szCs w:val="26"/>
        </w:rPr>
        <w:t xml:space="preserve">gyermeknél alapellátás keretében </w:t>
      </w:r>
      <w:r>
        <w:rPr>
          <w:rFonts w:ascii="Times New Roman" w:hAnsi="Times New Roman"/>
          <w:sz w:val="26"/>
          <w:szCs w:val="26"/>
        </w:rPr>
        <w:t xml:space="preserve">végeztük, a szociális segítő munkára együttműködési megállapodás alapján került sor. Kapcsolatban álltunk a családjából kiemelt gyermekek vérszerinti szüleivel. </w:t>
      </w:r>
    </w:p>
    <w:p w:rsidR="00701A91" w:rsidRDefault="00A37DC0">
      <w:pPr>
        <w:jc w:val="both"/>
        <w:rPr>
          <w:rFonts w:ascii="Times New Roman" w:hAnsi="Times New Roman"/>
          <w:sz w:val="26"/>
          <w:szCs w:val="26"/>
        </w:rPr>
      </w:pPr>
      <w:r>
        <w:rPr>
          <w:rFonts w:ascii="Times New Roman" w:hAnsi="Times New Roman"/>
          <w:sz w:val="26"/>
          <w:szCs w:val="26"/>
        </w:rPr>
        <w:t xml:space="preserve">A Család-és Gyermekjóléti Központ jelzése alapján a hatósági intézkedéshez kapcsolódó szociális segítő munkára 56 család esetében volt szükség. </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b/>
          <w:sz w:val="26"/>
          <w:szCs w:val="26"/>
        </w:rPr>
        <w:t>Válsághelyzetben lévő várandós anyák gondozását 3 esetben láttuk el.</w:t>
      </w:r>
      <w:r>
        <w:rPr>
          <w:rFonts w:ascii="Times New Roman" w:hAnsi="Times New Roman"/>
          <w:sz w:val="26"/>
          <w:szCs w:val="26"/>
        </w:rPr>
        <w:t xml:space="preserve"> Az előző évhez képest azt tapasztaltuk, hogy a védőnői jelzések száma 2018. évben ismételten lecsökkent. A Védőnői Szolgálattal közös családlátogatások, szakmai esetmegbeszélések, </w:t>
      </w:r>
      <w:proofErr w:type="gramStart"/>
      <w:r>
        <w:rPr>
          <w:rFonts w:ascii="Times New Roman" w:hAnsi="Times New Roman"/>
          <w:sz w:val="26"/>
          <w:szCs w:val="26"/>
        </w:rPr>
        <w:t>esetkonferenciák  során</w:t>
      </w:r>
      <w:proofErr w:type="gramEnd"/>
      <w:r>
        <w:rPr>
          <w:rFonts w:ascii="Times New Roman" w:hAnsi="Times New Roman"/>
          <w:sz w:val="26"/>
          <w:szCs w:val="26"/>
        </w:rPr>
        <w:t xml:space="preserve"> rendszeresen együttműködünk, hogy közösen megtaláljuk a legmegfelelőbb módszereket, segítési formákat annak érdekében, hogy a családok saját erőforrásaikat megtalálva problémáikat meg tudják oldani.</w:t>
      </w:r>
    </w:p>
    <w:p w:rsidR="00701A91" w:rsidRDefault="00A37DC0">
      <w:pPr>
        <w:jc w:val="both"/>
        <w:rPr>
          <w:rFonts w:ascii="Times New Roman" w:hAnsi="Times New Roman"/>
          <w:sz w:val="26"/>
          <w:szCs w:val="26"/>
        </w:rPr>
      </w:pPr>
      <w:r>
        <w:rPr>
          <w:rFonts w:ascii="Times New Roman" w:hAnsi="Times New Roman"/>
          <w:sz w:val="26"/>
          <w:szCs w:val="26"/>
        </w:rPr>
        <w:t>A</w:t>
      </w:r>
      <w:r>
        <w:rPr>
          <w:rFonts w:ascii="Times New Roman" w:hAnsi="Times New Roman"/>
          <w:b/>
          <w:sz w:val="26"/>
          <w:szCs w:val="26"/>
        </w:rPr>
        <w:t xml:space="preserve"> családjából kiemelt gyermek szüleinek gondozása</w:t>
      </w:r>
      <w:r>
        <w:rPr>
          <w:rFonts w:ascii="Times New Roman" w:hAnsi="Times New Roman"/>
          <w:sz w:val="26"/>
          <w:szCs w:val="26"/>
        </w:rPr>
        <w:t xml:space="preserve"> során az esetmenedzselési feladatokat a járásszékhelyen működő Család- és Gyermekjóléti Központ látta el, </w:t>
      </w:r>
      <w:r>
        <w:rPr>
          <w:rFonts w:ascii="Times New Roman" w:hAnsi="Times New Roman"/>
          <w:b/>
          <w:sz w:val="26"/>
          <w:szCs w:val="26"/>
        </w:rPr>
        <w:t>28 esetben</w:t>
      </w:r>
      <w:r>
        <w:rPr>
          <w:rFonts w:ascii="Times New Roman" w:hAnsi="Times New Roman"/>
          <w:sz w:val="26"/>
          <w:szCs w:val="26"/>
        </w:rPr>
        <w:t xml:space="preserve"> koordinálta és kérte fel a Család- és Gyermekjóléti Szolgálatunkat a szociális segítőmunka nyújtására.</w:t>
      </w:r>
    </w:p>
    <w:p w:rsidR="00701A91" w:rsidRDefault="00A37DC0">
      <w:pPr>
        <w:jc w:val="both"/>
        <w:rPr>
          <w:rFonts w:ascii="Times New Roman" w:hAnsi="Times New Roman"/>
          <w:sz w:val="26"/>
          <w:szCs w:val="26"/>
        </w:rPr>
      </w:pPr>
      <w:r>
        <w:rPr>
          <w:rFonts w:ascii="Times New Roman" w:hAnsi="Times New Roman"/>
          <w:sz w:val="26"/>
          <w:szCs w:val="26"/>
        </w:rPr>
        <w:t xml:space="preserve">Összesen 10 fő bűnelkövető gyermekkel álltunk kapcsolatban. Az említett kiskorúak esetében elsősorban garázdaság és tulajdon elleni szabálysértések, közúti szabálysértés elkövetése miatt indult meg a hatósági eljárás. </w:t>
      </w:r>
    </w:p>
    <w:p w:rsidR="00701A91" w:rsidRDefault="00A37DC0">
      <w:pPr>
        <w:jc w:val="both"/>
        <w:rPr>
          <w:rFonts w:ascii="Times New Roman" w:hAnsi="Times New Roman"/>
          <w:sz w:val="26"/>
          <w:szCs w:val="26"/>
        </w:rPr>
      </w:pPr>
      <w:r>
        <w:rPr>
          <w:rFonts w:ascii="Times New Roman" w:hAnsi="Times New Roman"/>
          <w:b/>
          <w:i/>
          <w:sz w:val="26"/>
          <w:szCs w:val="26"/>
        </w:rPr>
        <w:lastRenderedPageBreak/>
        <w:t xml:space="preserve">Család- Gyermekjóléti Szolgálatunkat összesen </w:t>
      </w:r>
      <w:r>
        <w:rPr>
          <w:rFonts w:ascii="Times New Roman" w:hAnsi="Times New Roman"/>
          <w:b/>
          <w:sz w:val="26"/>
          <w:szCs w:val="26"/>
          <w:u w:val="single"/>
        </w:rPr>
        <w:t>7138</w:t>
      </w:r>
      <w:r>
        <w:rPr>
          <w:rFonts w:ascii="Times New Roman" w:hAnsi="Times New Roman"/>
          <w:b/>
          <w:i/>
          <w:sz w:val="26"/>
          <w:szCs w:val="26"/>
        </w:rPr>
        <w:t xml:space="preserve"> fő kereste fel.</w:t>
      </w:r>
      <w:r>
        <w:rPr>
          <w:rFonts w:ascii="Times New Roman" w:hAnsi="Times New Roman"/>
          <w:sz w:val="26"/>
          <w:szCs w:val="26"/>
        </w:rPr>
        <w:t xml:space="preserve"> (Berettyóújfalu, Furta-Bakonszeg-Vekerd, Zsáka-Darvas, Csökmő)</w:t>
      </w:r>
    </w:p>
    <w:p w:rsidR="00701A91" w:rsidRDefault="00701A91">
      <w:pPr>
        <w:jc w:val="both"/>
        <w:rPr>
          <w:rFonts w:ascii="Times New Roman" w:hAnsi="Times New Roman"/>
          <w:b/>
          <w:sz w:val="26"/>
          <w:szCs w:val="26"/>
        </w:rPr>
      </w:pPr>
    </w:p>
    <w:p w:rsidR="00701A91" w:rsidRDefault="00A37DC0">
      <w:pPr>
        <w:jc w:val="both"/>
        <w:rPr>
          <w:rFonts w:ascii="Times New Roman" w:hAnsi="Times New Roman"/>
          <w:sz w:val="26"/>
          <w:szCs w:val="26"/>
        </w:rPr>
      </w:pPr>
      <w:r>
        <w:rPr>
          <w:rFonts w:ascii="Times New Roman" w:hAnsi="Times New Roman"/>
          <w:b/>
          <w:sz w:val="26"/>
          <w:szCs w:val="26"/>
        </w:rPr>
        <w:t xml:space="preserve">A Család- és Gyermekjóléti Szolgálat tevékenysége az elsődleges probléma típusa szerint: </w:t>
      </w:r>
    </w:p>
    <w:p w:rsidR="00701A91" w:rsidRDefault="00A37DC0">
      <w:pPr>
        <w:jc w:val="both"/>
        <w:rPr>
          <w:b/>
        </w:rPr>
      </w:pPr>
      <w:bookmarkStart w:id="1" w:name="_1613981601"/>
      <w:bookmarkStart w:id="2" w:name="_1580291788"/>
      <w:bookmarkStart w:id="3" w:name="_1580291216"/>
      <w:bookmarkStart w:id="4" w:name="_1548526416"/>
      <w:bookmarkStart w:id="5" w:name="_1548519237"/>
      <w:bookmarkStart w:id="6" w:name="_1548518329"/>
      <w:bookmarkStart w:id="7" w:name="_1548517609"/>
      <w:bookmarkStart w:id="8" w:name="_1548060188"/>
      <w:bookmarkStart w:id="9" w:name="_1548060152"/>
      <w:bookmarkStart w:id="10" w:name="_1548059895"/>
      <w:bookmarkStart w:id="11" w:name="_1517126140"/>
      <w:bookmarkEnd w:id="1"/>
      <w:bookmarkEnd w:id="2"/>
      <w:bookmarkEnd w:id="3"/>
      <w:bookmarkEnd w:id="4"/>
      <w:bookmarkEnd w:id="5"/>
      <w:bookmarkEnd w:id="6"/>
      <w:bookmarkEnd w:id="7"/>
      <w:bookmarkEnd w:id="8"/>
      <w:bookmarkEnd w:id="9"/>
      <w:bookmarkEnd w:id="10"/>
      <w:bookmarkEnd w:id="11"/>
      <w:r>
        <w:rPr>
          <w:noProof/>
        </w:rPr>
        <w:drawing>
          <wp:inline distT="0" distB="0" distL="0" distR="0">
            <wp:extent cx="6035040" cy="3665220"/>
            <wp:effectExtent l="0" t="0" r="0" b="0"/>
            <wp:docPr id="2" name="Objektum2" descr="OLE-objek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ktum2" descr="OLE-objektum"/>
                    <pic:cNvPicPr>
                      <a:picLocks noChangeAspect="1" noChangeArrowheads="1"/>
                    </pic:cNvPicPr>
                  </pic:nvPicPr>
                  <pic:blipFill>
                    <a:blip r:embed="rId11"/>
                    <a:stretch>
                      <a:fillRect/>
                    </a:stretch>
                  </pic:blipFill>
                  <pic:spPr bwMode="auto">
                    <a:xfrm>
                      <a:off x="0" y="0"/>
                      <a:ext cx="6035040" cy="3665220"/>
                    </a:xfrm>
                    <a:prstGeom prst="rect">
                      <a:avLst/>
                    </a:prstGeom>
                  </pic:spPr>
                </pic:pic>
              </a:graphicData>
            </a:graphic>
          </wp:inline>
        </w:drawing>
      </w:r>
    </w:p>
    <w:p w:rsidR="00701A91" w:rsidRDefault="00A37DC0">
      <w:pPr>
        <w:jc w:val="both"/>
        <w:rPr>
          <w:rFonts w:ascii="Times New Roman" w:hAnsi="Times New Roman"/>
          <w:sz w:val="26"/>
          <w:szCs w:val="26"/>
        </w:rPr>
      </w:pPr>
      <w:r>
        <w:rPr>
          <w:rFonts w:ascii="Times New Roman" w:hAnsi="Times New Roman"/>
          <w:sz w:val="26"/>
          <w:szCs w:val="26"/>
        </w:rPr>
        <w:t>A gyermekek veszélyeztetettségének elsődleges okai a fenti táblázatban kerültek részletesen ismertetésre.</w:t>
      </w:r>
    </w:p>
    <w:p w:rsidR="00701A91" w:rsidRDefault="00A37DC0">
      <w:pPr>
        <w:jc w:val="both"/>
        <w:rPr>
          <w:rFonts w:ascii="Times New Roman" w:hAnsi="Times New Roman"/>
          <w:sz w:val="26"/>
          <w:szCs w:val="26"/>
        </w:rPr>
      </w:pPr>
      <w:r>
        <w:rPr>
          <w:rFonts w:ascii="Times New Roman" w:hAnsi="Times New Roman"/>
          <w:sz w:val="26"/>
          <w:szCs w:val="26"/>
        </w:rPr>
        <w:t xml:space="preserve">A több szempontból is hátrányos helyzetű szülők nehezen tudják kezelni a kamaszkorral járó életkori nehézségeket. Fontosabb számukra a saját </w:t>
      </w:r>
      <w:r>
        <w:rPr>
          <w:rFonts w:ascii="Times New Roman" w:hAnsi="Times New Roman"/>
          <w:b/>
          <w:sz w:val="26"/>
          <w:szCs w:val="26"/>
        </w:rPr>
        <w:t>életviteli problémájuk</w:t>
      </w:r>
      <w:r>
        <w:rPr>
          <w:rFonts w:ascii="Times New Roman" w:hAnsi="Times New Roman"/>
          <w:sz w:val="26"/>
          <w:szCs w:val="26"/>
        </w:rPr>
        <w:t xml:space="preserve"> és nem rendelkeznek azon képességekkel, melyek a problémák megoldásához szükségesek. Bár a gyermekvédelmi törvény kimondja, hogy anyagi okokból kiskorú nem lehet veszélyeztetve, de a fentiekből is kiderül, hogy a mindennapi életvitelhez szükséges anyagi források hiánya döntően kihatással van a gyermekek családban történő megfelelő nevelkedéséhez.</w:t>
      </w:r>
    </w:p>
    <w:p w:rsidR="00701A91" w:rsidRDefault="00A37DC0">
      <w:pPr>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b/>
          <w:sz w:val="26"/>
          <w:szCs w:val="26"/>
        </w:rPr>
        <w:t>magatartászavarok</w:t>
      </w:r>
      <w:r>
        <w:rPr>
          <w:rFonts w:ascii="Times New Roman" w:hAnsi="Times New Roman"/>
          <w:sz w:val="26"/>
          <w:szCs w:val="26"/>
        </w:rPr>
        <w:t xml:space="preserve"> oka lehet közvetlenül az idegrendszer súlyos éretlensége, de kialakulhat másodlagos tünetként, mintegy ráépülve a tanulási nehézségekre. Ilyenkor a gyerek az állandó stresszt és kudarcot okozó helyzeteket igyekszik elkerülni, például bohóckodással, hisztivel, vagy a társai ellen irányuló agresszióval. Okozhatja a családi szocializáció problémája, mint például: a nem megfelelő anya-gyerek, apa-gyerek kapcsolat, érzelmi elhanyagolás, családon belüli erőszak, </w:t>
      </w:r>
      <w:proofErr w:type="spellStart"/>
      <w:r>
        <w:rPr>
          <w:rFonts w:ascii="Times New Roman" w:hAnsi="Times New Roman"/>
          <w:sz w:val="26"/>
          <w:szCs w:val="26"/>
        </w:rPr>
        <w:t>hospitalizáció</w:t>
      </w:r>
      <w:proofErr w:type="spellEnd"/>
      <w:r>
        <w:rPr>
          <w:rFonts w:ascii="Times New Roman" w:hAnsi="Times New Roman"/>
          <w:sz w:val="26"/>
          <w:szCs w:val="26"/>
        </w:rPr>
        <w:t xml:space="preserve"> stb. Magatartászavarhoz vezethet, ha nem megfelelőek, a többségi társadalom számára nem </w:t>
      </w:r>
      <w:proofErr w:type="spellStart"/>
      <w:r>
        <w:rPr>
          <w:rFonts w:ascii="Times New Roman" w:hAnsi="Times New Roman"/>
          <w:sz w:val="26"/>
          <w:szCs w:val="26"/>
        </w:rPr>
        <w:t>elfogadhatóak</w:t>
      </w:r>
      <w:proofErr w:type="spellEnd"/>
      <w:r>
        <w:rPr>
          <w:rFonts w:ascii="Times New Roman" w:hAnsi="Times New Roman"/>
          <w:sz w:val="26"/>
          <w:szCs w:val="26"/>
        </w:rPr>
        <w:t xml:space="preserve"> a család által közvetített minták: például életvitelszerű bűnözés a családban. Problémát okozhat, főleg kamaszkorban a kortársak egymásra gyakorolt negatív hatása, amikor "rossz társaságba" keveredik a gyerek. Szintén okai lehetnek a magatartási problémáknak az osztályközösségben kialakuló csoportdinamikai jelenségek, mint például a bűnbakképzés vagy az ellenállás.</w:t>
      </w: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 A konfliktusmegoldó képességek hiánya miatt a családon belüli problémák megoldása is egyre inkább igényli a szakemberek jelenlétét. A korábbi évekhez képest emelkedést mutat azon gyermekek száma, akiknél már a nagykorúságuk előtt kialakulnak bizonyos szenvedélybetegségek (alkohol, drog, játékszenvedély).</w:t>
      </w:r>
    </w:p>
    <w:p w:rsidR="00701A91" w:rsidRDefault="00A37DC0">
      <w:pPr>
        <w:shd w:val="clear" w:color="auto" w:fill="FFFFFF"/>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b/>
          <w:sz w:val="26"/>
          <w:szCs w:val="26"/>
        </w:rPr>
        <w:t>szülői elhanyagolás</w:t>
      </w:r>
      <w:r>
        <w:rPr>
          <w:rFonts w:ascii="Times New Roman" w:hAnsi="Times New Roman"/>
          <w:sz w:val="26"/>
          <w:szCs w:val="26"/>
        </w:rPr>
        <w:t xml:space="preserve"> többé-kevésbé tartós helyzetekre utal, amelyekben hiányzik a gyermek felé irányuló szeretet, elmarad a gondozás, a táplálás, a gyermek életéhez, fejlődéséhez alapvetően szükséges tárgyi feltételek hiányoznak. A f</w:t>
      </w:r>
      <w:r>
        <w:rPr>
          <w:rFonts w:ascii="Times New Roman" w:hAnsi="Times New Roman"/>
          <w:bCs/>
          <w:sz w:val="26"/>
          <w:szCs w:val="26"/>
        </w:rPr>
        <w:t>izikai elhanyagolás során</w:t>
      </w:r>
      <w:r>
        <w:rPr>
          <w:rFonts w:ascii="Times New Roman" w:hAnsi="Times New Roman"/>
          <w:sz w:val="26"/>
          <w:szCs w:val="26"/>
        </w:rPr>
        <w:t xml:space="preserve"> az alapvető fizikai szükségletek, a higiénés feltételek vagy a felügyelet hiányát értjük. Az </w:t>
      </w:r>
      <w:r>
        <w:rPr>
          <w:rFonts w:ascii="Times New Roman" w:hAnsi="Times New Roman"/>
          <w:bCs/>
          <w:sz w:val="26"/>
          <w:szCs w:val="26"/>
        </w:rPr>
        <w:t>oktatási-nevelési elhanyagolás</w:t>
      </w:r>
      <w:r>
        <w:rPr>
          <w:rFonts w:ascii="Times New Roman" w:hAnsi="Times New Roman"/>
          <w:sz w:val="26"/>
          <w:szCs w:val="26"/>
        </w:rPr>
        <w:t xml:space="preserve"> a tankötelezettség nem teljesítését jelenti (idetartozik az egy éves óvodai kötelezettség, illetve adott helyzetekben a megfelelő szakemberek megkeresése is). Az </w:t>
      </w:r>
      <w:r>
        <w:rPr>
          <w:rFonts w:ascii="Times New Roman" w:hAnsi="Times New Roman"/>
          <w:bCs/>
          <w:sz w:val="26"/>
          <w:szCs w:val="26"/>
        </w:rPr>
        <w:t>érzelmi elhanyagolás:</w:t>
      </w:r>
      <w:r>
        <w:rPr>
          <w:rFonts w:ascii="Times New Roman" w:hAnsi="Times New Roman"/>
          <w:sz w:val="26"/>
          <w:szCs w:val="26"/>
        </w:rPr>
        <w:t xml:space="preserve"> az érzelmi biztonság, az állandóság, a szeretetkapcsolat hiányát, a gyermek érzelmi kötődésének durva mellőzését, elutasítását, vagy a gyermek jelenlétében történő más családtaggal szembeni erőszakos, durva, támadó magatartást jelenti.</w:t>
      </w:r>
    </w:p>
    <w:p w:rsidR="00701A91" w:rsidRDefault="00A37DC0">
      <w:pPr>
        <w:shd w:val="clear" w:color="auto" w:fill="FFFFFF"/>
        <w:jc w:val="both"/>
        <w:rPr>
          <w:rFonts w:ascii="Times New Roman" w:hAnsi="Times New Roman"/>
          <w:sz w:val="26"/>
          <w:szCs w:val="26"/>
        </w:rPr>
      </w:pPr>
      <w:r>
        <w:rPr>
          <w:rFonts w:ascii="Times New Roman" w:hAnsi="Times New Roman"/>
          <w:sz w:val="26"/>
          <w:szCs w:val="26"/>
        </w:rPr>
        <w:t xml:space="preserve">Az elhanyagolt gyerekek kevéssé szeretetre méltónak tartják önmagukat, és az elismerés érdekében igyekeznek mások kedvében járni, a figyelmüket magukra irányítani, például gondoskodnak, ajándékokat adnak, bohóckodnak. Könnyen megtanulják, hogy mások mit várnak el tőlük, ám azt nem tudják, hogyan értelmezzék ezeket az elvárásokat, milyen érzelmeket feltételezzenek mögöttük. Nehezen dekódolják mások érzéseit, és saját érzelmeikkel sincsenek tisztában. Mivel nagyon bizonytalanok a társas helyzetekben, nehezen nyílnak meg, rugalmatlanok, nem egykönnyen válnak bizalmassá. Első látásra gyakran túlzottan alkalmazkodónak tűnhetnek, ám alkalmazkodásuk és ragaszkodásuk kiszámíthatatlan. Ki vannak téve a magány és az </w:t>
      </w:r>
      <w:proofErr w:type="spellStart"/>
      <w:r>
        <w:rPr>
          <w:rFonts w:ascii="Times New Roman" w:hAnsi="Times New Roman"/>
          <w:sz w:val="26"/>
          <w:szCs w:val="26"/>
        </w:rPr>
        <w:t>izolálódás</w:t>
      </w:r>
      <w:proofErr w:type="spellEnd"/>
      <w:r>
        <w:rPr>
          <w:rFonts w:ascii="Times New Roman" w:hAnsi="Times New Roman"/>
          <w:sz w:val="26"/>
          <w:szCs w:val="26"/>
        </w:rPr>
        <w:t xml:space="preserve"> veszélyének.</w:t>
      </w:r>
    </w:p>
    <w:p w:rsidR="00701A91" w:rsidRDefault="00A37DC0">
      <w:pPr>
        <w:jc w:val="both"/>
        <w:rPr>
          <w:rFonts w:ascii="Times New Roman" w:hAnsi="Times New Roman"/>
          <w:sz w:val="26"/>
          <w:szCs w:val="26"/>
        </w:rPr>
      </w:pPr>
      <w:r>
        <w:rPr>
          <w:rFonts w:ascii="Times New Roman" w:hAnsi="Times New Roman"/>
          <w:sz w:val="26"/>
          <w:szCs w:val="26"/>
        </w:rPr>
        <w:t xml:space="preserve">Családsegítőink valamennyi településen nagy számban végeztek terepmunkát, a szociális segítőmunkát a család otthonában összesen </w:t>
      </w:r>
      <w:r>
        <w:rPr>
          <w:rFonts w:ascii="Times New Roman" w:hAnsi="Times New Roman"/>
          <w:b/>
          <w:sz w:val="26"/>
          <w:szCs w:val="26"/>
          <w:u w:val="single"/>
        </w:rPr>
        <w:t>860</w:t>
      </w:r>
      <w:r>
        <w:rPr>
          <w:rFonts w:ascii="Times New Roman" w:hAnsi="Times New Roman"/>
          <w:b/>
          <w:sz w:val="26"/>
          <w:szCs w:val="26"/>
        </w:rPr>
        <w:t xml:space="preserve"> </w:t>
      </w:r>
      <w:r>
        <w:rPr>
          <w:rFonts w:ascii="Times New Roman" w:hAnsi="Times New Roman"/>
          <w:sz w:val="26"/>
          <w:szCs w:val="26"/>
        </w:rPr>
        <w:t>alkalommal nyújtottak.</w:t>
      </w:r>
      <w:r>
        <w:rPr>
          <w:rFonts w:ascii="Times New Roman" w:hAnsi="Times New Roman"/>
          <w:color w:val="FF0000"/>
          <w:sz w:val="26"/>
          <w:szCs w:val="26"/>
        </w:rPr>
        <w:t xml:space="preserve"> </w:t>
      </w:r>
      <w:r>
        <w:rPr>
          <w:rFonts w:ascii="Times New Roman" w:hAnsi="Times New Roman"/>
          <w:sz w:val="26"/>
          <w:szCs w:val="26"/>
        </w:rPr>
        <w:t>A problémák kezeléséhez segítő beszélgetés alkalmazására</w:t>
      </w:r>
      <w:r>
        <w:rPr>
          <w:rFonts w:ascii="Times New Roman" w:hAnsi="Times New Roman"/>
          <w:color w:val="FF0000"/>
          <w:sz w:val="26"/>
          <w:szCs w:val="26"/>
        </w:rPr>
        <w:t xml:space="preserve"> </w:t>
      </w:r>
      <w:r>
        <w:rPr>
          <w:rFonts w:ascii="Times New Roman" w:hAnsi="Times New Roman"/>
          <w:b/>
          <w:sz w:val="26"/>
          <w:szCs w:val="26"/>
          <w:u w:val="single"/>
        </w:rPr>
        <w:t>768</w:t>
      </w:r>
      <w:r>
        <w:rPr>
          <w:rFonts w:ascii="Times New Roman" w:hAnsi="Times New Roman"/>
          <w:sz w:val="26"/>
          <w:szCs w:val="26"/>
        </w:rPr>
        <w:t xml:space="preserve"> esetben volt szükség, tanácsadást </w:t>
      </w:r>
      <w:r>
        <w:rPr>
          <w:rFonts w:ascii="Times New Roman" w:hAnsi="Times New Roman"/>
          <w:b/>
          <w:sz w:val="26"/>
          <w:szCs w:val="26"/>
          <w:u w:val="single"/>
        </w:rPr>
        <w:t>78</w:t>
      </w:r>
      <w:r>
        <w:rPr>
          <w:rFonts w:ascii="Times New Roman" w:hAnsi="Times New Roman"/>
          <w:sz w:val="26"/>
          <w:szCs w:val="26"/>
        </w:rPr>
        <w:t xml:space="preserve"> alkalommal nyújtottunk.</w:t>
      </w:r>
      <w:r>
        <w:rPr>
          <w:rFonts w:ascii="Times New Roman" w:hAnsi="Times New Roman"/>
          <w:color w:val="FF0000"/>
          <w:sz w:val="26"/>
          <w:szCs w:val="26"/>
        </w:rPr>
        <w:t xml:space="preserve"> </w:t>
      </w:r>
      <w:r>
        <w:rPr>
          <w:rFonts w:ascii="Times New Roman" w:hAnsi="Times New Roman"/>
          <w:sz w:val="26"/>
          <w:szCs w:val="26"/>
        </w:rPr>
        <w:t>A</w:t>
      </w:r>
      <w:r>
        <w:rPr>
          <w:rFonts w:ascii="Times New Roman" w:hAnsi="Times New Roman"/>
          <w:color w:val="FF0000"/>
          <w:sz w:val="26"/>
          <w:szCs w:val="26"/>
        </w:rPr>
        <w:t xml:space="preserve"> </w:t>
      </w:r>
      <w:r>
        <w:rPr>
          <w:rFonts w:ascii="Times New Roman" w:hAnsi="Times New Roman"/>
          <w:sz w:val="26"/>
          <w:szCs w:val="26"/>
        </w:rPr>
        <w:t xml:space="preserve">hivatalos ügyek intézésében </w:t>
      </w:r>
      <w:r>
        <w:rPr>
          <w:rFonts w:ascii="Times New Roman" w:hAnsi="Times New Roman"/>
          <w:b/>
          <w:sz w:val="26"/>
          <w:szCs w:val="26"/>
          <w:u w:val="single"/>
        </w:rPr>
        <w:t>1507</w:t>
      </w:r>
      <w:r>
        <w:rPr>
          <w:rFonts w:ascii="Times New Roman" w:hAnsi="Times New Roman"/>
          <w:sz w:val="26"/>
          <w:szCs w:val="26"/>
        </w:rPr>
        <w:t xml:space="preserve"> alkalommal közreműködtünk,</w:t>
      </w:r>
      <w:r>
        <w:rPr>
          <w:rFonts w:ascii="Times New Roman" w:hAnsi="Times New Roman"/>
          <w:color w:val="FF0000"/>
          <w:sz w:val="26"/>
          <w:szCs w:val="26"/>
        </w:rPr>
        <w:t xml:space="preserve"> </w:t>
      </w:r>
      <w:r>
        <w:rPr>
          <w:rFonts w:ascii="Times New Roman" w:hAnsi="Times New Roman"/>
          <w:sz w:val="26"/>
          <w:szCs w:val="26"/>
        </w:rPr>
        <w:t xml:space="preserve">illetve </w:t>
      </w:r>
      <w:r>
        <w:rPr>
          <w:rFonts w:ascii="Times New Roman" w:hAnsi="Times New Roman"/>
          <w:b/>
          <w:sz w:val="26"/>
          <w:szCs w:val="26"/>
          <w:u w:val="single"/>
        </w:rPr>
        <w:t>2375</w:t>
      </w:r>
      <w:r>
        <w:rPr>
          <w:rFonts w:ascii="Times New Roman" w:hAnsi="Times New Roman"/>
          <w:sz w:val="26"/>
          <w:szCs w:val="26"/>
        </w:rPr>
        <w:t xml:space="preserve"> alkalommal szolgáltunk információval ügyfeleink részére. </w:t>
      </w:r>
    </w:p>
    <w:p w:rsidR="00701A91" w:rsidRDefault="00701A91">
      <w:pPr>
        <w:jc w:val="both"/>
        <w:rPr>
          <w:rFonts w:ascii="Times New Roman" w:hAnsi="Times New Roman"/>
          <w:color w:val="FF0000"/>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A családban jelentkező összetett problémák feltérképezéséhez, megoldások kereséséhez </w:t>
      </w:r>
      <w:r>
        <w:rPr>
          <w:rFonts w:ascii="Times New Roman" w:hAnsi="Times New Roman"/>
          <w:b/>
          <w:sz w:val="26"/>
          <w:szCs w:val="26"/>
          <w:u w:val="single"/>
        </w:rPr>
        <w:t>12</w:t>
      </w:r>
      <w:r>
        <w:rPr>
          <w:rFonts w:ascii="Times New Roman" w:hAnsi="Times New Roman"/>
          <w:sz w:val="26"/>
          <w:szCs w:val="26"/>
        </w:rPr>
        <w:t xml:space="preserve"> esetben tartottunk esetkonferenciát, melyeken a családtagokkal közösen a családdal foglalkozó szakemberek bevonására is sor került.</w:t>
      </w:r>
      <w:r>
        <w:rPr>
          <w:rFonts w:ascii="Times New Roman" w:hAnsi="Times New Roman"/>
          <w:color w:val="FF0000"/>
          <w:sz w:val="26"/>
          <w:szCs w:val="26"/>
        </w:rPr>
        <w:t xml:space="preserve"> </w:t>
      </w:r>
      <w:r>
        <w:rPr>
          <w:rFonts w:ascii="Times New Roman" w:hAnsi="Times New Roman"/>
          <w:sz w:val="26"/>
          <w:szCs w:val="26"/>
        </w:rPr>
        <w:t xml:space="preserve">A jelzőrendszer tagjaival esetmegbeszéléseket </w:t>
      </w:r>
      <w:r>
        <w:rPr>
          <w:rFonts w:ascii="Times New Roman" w:hAnsi="Times New Roman"/>
          <w:b/>
          <w:sz w:val="26"/>
          <w:szCs w:val="26"/>
          <w:u w:val="single"/>
        </w:rPr>
        <w:t>83</w:t>
      </w:r>
      <w:r>
        <w:rPr>
          <w:rFonts w:ascii="Times New Roman" w:hAnsi="Times New Roman"/>
          <w:sz w:val="26"/>
          <w:szCs w:val="26"/>
        </w:rPr>
        <w:t xml:space="preserve"> esetben végeztünk.</w:t>
      </w:r>
    </w:p>
    <w:p w:rsidR="00701A91" w:rsidRDefault="00A37DC0">
      <w:pPr>
        <w:jc w:val="both"/>
        <w:rPr>
          <w:rFonts w:ascii="Times New Roman" w:hAnsi="Times New Roman"/>
          <w:sz w:val="26"/>
          <w:szCs w:val="26"/>
        </w:rPr>
      </w:pPr>
      <w:r>
        <w:rPr>
          <w:rFonts w:ascii="Times New Roman" w:hAnsi="Times New Roman"/>
          <w:sz w:val="26"/>
          <w:szCs w:val="26"/>
        </w:rPr>
        <w:t xml:space="preserve">2017. júniusától az RSZTOP </w:t>
      </w:r>
      <w:proofErr w:type="gramStart"/>
      <w:r>
        <w:rPr>
          <w:rFonts w:ascii="Times New Roman" w:hAnsi="Times New Roman"/>
          <w:sz w:val="26"/>
          <w:szCs w:val="26"/>
        </w:rPr>
        <w:t>2.1.1  Rászoruló</w:t>
      </w:r>
      <w:proofErr w:type="gramEnd"/>
      <w:r>
        <w:rPr>
          <w:rFonts w:ascii="Times New Roman" w:hAnsi="Times New Roman"/>
          <w:sz w:val="26"/>
          <w:szCs w:val="26"/>
        </w:rPr>
        <w:t xml:space="preserve"> Személyeket Támogató Operatív Program keretében folyamatosan együttműködünk a Szociális és Gyermekvédelmi Főigazgatósággal. A program célja, hogy a hátrányos helyzetű járásokban élelmiszersegélyben részesítse azon szegény gyermekes családokat, akik intézményi étkezésben nem részesülő, rendszeres gyermekvédelmi kedvezményre jogosult 0-3 éves gyermeket nevelnek, vagy olyan háztartásban élő várandós anya, amelyben aktív korúak ellátására jogosult személy él. Szolgálatunk segítséget nyújt a jogosult családok osztási időpontokról való kiértesítésében, illetve Berettyóújfaluban és a társult településeink irodáiban helyszínt biztosítunk az élelmiszercsomagok kiosztásához. Az RSZTOP </w:t>
      </w:r>
      <w:r>
        <w:rPr>
          <w:rFonts w:ascii="Times New Roman" w:hAnsi="Times New Roman"/>
          <w:sz w:val="26"/>
          <w:szCs w:val="26"/>
        </w:rPr>
        <w:lastRenderedPageBreak/>
        <w:t xml:space="preserve">4.1.1-16-2017-00001 kódszámú projekt keretében élelmiszersegély átvételére jogosultak azon </w:t>
      </w:r>
      <w:r>
        <w:rPr>
          <w:rFonts w:ascii="Times New Roman" w:hAnsi="Times New Roman"/>
          <w:b/>
          <w:sz w:val="26"/>
          <w:szCs w:val="26"/>
        </w:rPr>
        <w:t>szociálisan rászoruló megváltozott munkaképességű személyek, vagy rendkívül alacsony jövedelmű időskorú személyek</w:t>
      </w:r>
      <w:r>
        <w:rPr>
          <w:rFonts w:ascii="Times New Roman" w:hAnsi="Times New Roman"/>
          <w:sz w:val="26"/>
          <w:szCs w:val="26"/>
        </w:rPr>
        <w:t xml:space="preserve">, akiknek jövedelme nem haladja meg az öregségi nyugdíj mindenkori legkisebb összegének 130 %-át.  Szolgálatunk segítséget nyújt a jogosult családok osztási időpontokról való kiértesítésében, illetve Berettyóújfaluban és a társult településeink irodáiban helyszínt biztosítunk az élelmiszercsomagok kiosztásához. </w:t>
      </w:r>
    </w:p>
    <w:p w:rsidR="00701A91" w:rsidRDefault="00A37DC0">
      <w:pPr>
        <w:jc w:val="both"/>
        <w:rPr>
          <w:rFonts w:ascii="Times New Roman" w:hAnsi="Times New Roman"/>
          <w:sz w:val="26"/>
          <w:szCs w:val="26"/>
        </w:rPr>
      </w:pPr>
      <w:r>
        <w:rPr>
          <w:rFonts w:ascii="Times New Roman" w:hAnsi="Times New Roman"/>
          <w:sz w:val="26"/>
          <w:szCs w:val="26"/>
        </w:rPr>
        <w:t xml:space="preserve">Az ingyenes </w:t>
      </w:r>
      <w:proofErr w:type="spellStart"/>
      <w:r>
        <w:rPr>
          <w:rFonts w:ascii="Times New Roman" w:hAnsi="Times New Roman"/>
          <w:sz w:val="26"/>
          <w:szCs w:val="26"/>
        </w:rPr>
        <w:t>szünidei</w:t>
      </w:r>
      <w:proofErr w:type="spellEnd"/>
      <w:r>
        <w:rPr>
          <w:rFonts w:ascii="Times New Roman" w:hAnsi="Times New Roman"/>
          <w:sz w:val="26"/>
          <w:szCs w:val="26"/>
        </w:rPr>
        <w:t xml:space="preserve"> gyermekétkeztetéssel kapcsolatban folyamatosan együttműködünk az Önkormányzatokkal, segítséget nyújtunk a jogosult családok felkeresésében, a szükséges nyilatkozatok kitöltésében.</w:t>
      </w:r>
    </w:p>
    <w:p w:rsidR="00701A91" w:rsidRDefault="00A37DC0">
      <w:pPr>
        <w:pStyle w:val="NormlWeb"/>
        <w:spacing w:before="0" w:after="20"/>
        <w:jc w:val="both"/>
        <w:rPr>
          <w:rFonts w:ascii="Times New Roman" w:hAnsi="Times New Roman"/>
          <w:sz w:val="26"/>
          <w:szCs w:val="26"/>
        </w:rPr>
      </w:pPr>
      <w:r>
        <w:rPr>
          <w:rFonts w:ascii="Times New Roman" w:hAnsi="Times New Roman"/>
          <w:sz w:val="26"/>
          <w:szCs w:val="26"/>
        </w:rPr>
        <w:t xml:space="preserve">Intézményünk nemzetközi kapcsolata keretében 2018. év júniusában intézményünk két munkatársának lehetősége nyílt egy Stockholmi látogatásra, ahol az EUROMET nemzetközi szervezet elnöke látott bennünket vendégül. 2018. szeptemberében az intézmény két munkatársa Szlovéniában részt vett a szervezet nemzetközi szimpóziumán. </w:t>
      </w:r>
    </w:p>
    <w:p w:rsidR="00701A91" w:rsidRDefault="00A37DC0">
      <w:pPr>
        <w:pStyle w:val="NormlWeb"/>
        <w:spacing w:before="0" w:after="20"/>
        <w:jc w:val="both"/>
        <w:rPr>
          <w:rFonts w:ascii="Times New Roman" w:hAnsi="Times New Roman"/>
          <w:sz w:val="26"/>
          <w:szCs w:val="26"/>
        </w:rPr>
      </w:pPr>
      <w:r>
        <w:rPr>
          <w:rFonts w:ascii="Times New Roman" w:hAnsi="Times New Roman"/>
          <w:sz w:val="26"/>
          <w:szCs w:val="26"/>
        </w:rPr>
        <w:t xml:space="preserve">A Szociális és Gyermekvédelmi Főigazgatóság EFOP-1.9.4.-VEKOP-16-2016-00001 A szociális ágazat módszertani és információs rendszereinek megújítása című kiemelt projekt keretében 2 fő munkatársunk részt vett a szociális diagnózis felvételi szakértők felkészítésén. </w:t>
      </w:r>
    </w:p>
    <w:p w:rsidR="00701A91" w:rsidRDefault="00701A91">
      <w:pPr>
        <w:pStyle w:val="NormlWeb"/>
        <w:spacing w:before="0" w:after="20"/>
        <w:jc w:val="both"/>
        <w:rPr>
          <w:rFonts w:ascii="Times New Roman" w:hAnsi="Times New Roman"/>
          <w:color w:val="FF0000"/>
          <w:sz w:val="26"/>
          <w:szCs w:val="26"/>
        </w:rPr>
      </w:pPr>
    </w:p>
    <w:p w:rsidR="00701A91" w:rsidRDefault="00701A91">
      <w:pPr>
        <w:jc w:val="both"/>
        <w:rPr>
          <w:b/>
          <w:highlight w:val="cyan"/>
          <w:u w:val="single"/>
        </w:rPr>
      </w:pPr>
    </w:p>
    <w:p w:rsidR="00701A91" w:rsidRDefault="00A37DC0">
      <w:pPr>
        <w:jc w:val="center"/>
        <w:rPr>
          <w:rFonts w:ascii="Times New Roman" w:hAnsi="Times New Roman"/>
          <w:b/>
          <w:sz w:val="26"/>
          <w:szCs w:val="26"/>
        </w:rPr>
      </w:pPr>
      <w:r>
        <w:rPr>
          <w:rFonts w:ascii="Times New Roman" w:hAnsi="Times New Roman"/>
          <w:b/>
          <w:sz w:val="26"/>
          <w:szCs w:val="26"/>
        </w:rPr>
        <w:t>CSALÁD-ÉS GYERMEKJÓLÉTI SZOLGÁLAT</w:t>
      </w:r>
    </w:p>
    <w:p w:rsidR="00701A91" w:rsidRDefault="00A37DC0">
      <w:pPr>
        <w:jc w:val="center"/>
        <w:rPr>
          <w:rFonts w:ascii="Times New Roman" w:hAnsi="Times New Roman"/>
          <w:b/>
          <w:sz w:val="26"/>
          <w:szCs w:val="26"/>
        </w:rPr>
      </w:pPr>
      <w:r>
        <w:rPr>
          <w:rFonts w:ascii="Times New Roman" w:hAnsi="Times New Roman"/>
          <w:b/>
          <w:sz w:val="26"/>
          <w:szCs w:val="26"/>
        </w:rPr>
        <w:t>BERETTYÓÚJFALU</w:t>
      </w:r>
    </w:p>
    <w:p w:rsidR="00701A91" w:rsidRDefault="00A37DC0">
      <w:pPr>
        <w:pStyle w:val="Cmsor1"/>
        <w:rPr>
          <w:rFonts w:ascii="Times New Roman" w:hAnsi="Times New Roman"/>
          <w:sz w:val="26"/>
          <w:szCs w:val="26"/>
          <w:u w:val="single"/>
        </w:rPr>
      </w:pPr>
      <w:r>
        <w:rPr>
          <w:rFonts w:ascii="Times New Roman" w:hAnsi="Times New Roman"/>
          <w:sz w:val="26"/>
          <w:szCs w:val="26"/>
          <w:u w:val="single"/>
        </w:rPr>
        <w:t>Szakmai tevékenység:</w:t>
      </w:r>
    </w:p>
    <w:p w:rsidR="00701A91" w:rsidRDefault="00A37DC0">
      <w:pPr>
        <w:jc w:val="both"/>
        <w:rPr>
          <w:rFonts w:ascii="Times New Roman" w:hAnsi="Times New Roman"/>
          <w:sz w:val="26"/>
          <w:szCs w:val="26"/>
        </w:rPr>
      </w:pPr>
      <w:r>
        <w:rPr>
          <w:rFonts w:ascii="Times New Roman" w:hAnsi="Times New Roman"/>
          <w:sz w:val="26"/>
          <w:szCs w:val="26"/>
        </w:rPr>
        <w:t>Napjainkban a társadalmi-gazdasági folyamatok megváltoztatták a családok szerkezetét, működését, még magát a család intézményét is. Fellazult családi kötelékek, a családban élő felnőttek felelősségvállalásának csökkenése, a gyermekek nevelési feladatainak áthárítása jellemzi nagyon sok gyermek hozzátartozójának, családjának életét.</w:t>
      </w:r>
    </w:p>
    <w:p w:rsidR="00701A91" w:rsidRDefault="00A37DC0">
      <w:pPr>
        <w:jc w:val="both"/>
        <w:rPr>
          <w:rFonts w:ascii="Times New Roman" w:hAnsi="Times New Roman"/>
          <w:sz w:val="26"/>
          <w:szCs w:val="26"/>
        </w:rPr>
      </w:pPr>
      <w:r>
        <w:rPr>
          <w:rFonts w:ascii="Times New Roman" w:hAnsi="Times New Roman"/>
          <w:sz w:val="26"/>
          <w:szCs w:val="26"/>
        </w:rPr>
        <w:t>A gyermekszületések száma csökkent ugyan, de ezen belül a problémás gyermekek aránya jelentős mértékben növekedett.</w:t>
      </w:r>
    </w:p>
    <w:p w:rsidR="00701A91" w:rsidRDefault="00A37DC0">
      <w:pPr>
        <w:pStyle w:val="Szvegtrzs2"/>
        <w:spacing w:after="0" w:line="240" w:lineRule="auto"/>
        <w:jc w:val="both"/>
        <w:rPr>
          <w:rFonts w:ascii="Times New Roman" w:hAnsi="Times New Roman"/>
          <w:sz w:val="26"/>
          <w:szCs w:val="26"/>
        </w:rPr>
      </w:pPr>
      <w:r>
        <w:rPr>
          <w:rFonts w:ascii="Times New Roman" w:hAnsi="Times New Roman"/>
          <w:b/>
          <w:i/>
          <w:sz w:val="26"/>
          <w:szCs w:val="26"/>
        </w:rPr>
        <w:t>1., A gyermek testi, lelki egészségének, családban történő nevelésének elősegítése érdekében</w:t>
      </w:r>
      <w:r>
        <w:rPr>
          <w:rFonts w:ascii="Times New Roman" w:hAnsi="Times New Roman"/>
          <w:sz w:val="26"/>
          <w:szCs w:val="26"/>
        </w:rPr>
        <w:t xml:space="preserve"> információnyújtást, tanácsadást végeztünk, segítő beszélgetést folytattunk.</w:t>
      </w:r>
    </w:p>
    <w:p w:rsidR="00701A91" w:rsidRDefault="00701A91">
      <w:pPr>
        <w:pStyle w:val="Szvegtrzs2"/>
        <w:spacing w:after="0" w:line="240" w:lineRule="auto"/>
        <w:jc w:val="both"/>
        <w:rPr>
          <w:rFonts w:ascii="Times New Roman" w:hAnsi="Times New Roman"/>
          <w:b/>
          <w:sz w:val="26"/>
          <w:szCs w:val="26"/>
        </w:rPr>
      </w:pPr>
    </w:p>
    <w:p w:rsidR="00701A91" w:rsidRDefault="00A37DC0">
      <w:pPr>
        <w:pStyle w:val="Szvegtrzs2"/>
        <w:spacing w:after="0" w:line="240" w:lineRule="auto"/>
        <w:jc w:val="both"/>
        <w:rPr>
          <w:rFonts w:ascii="Times New Roman" w:hAnsi="Times New Roman"/>
          <w:sz w:val="26"/>
          <w:szCs w:val="26"/>
        </w:rPr>
      </w:pPr>
      <w:r>
        <w:rPr>
          <w:rFonts w:ascii="Times New Roman" w:hAnsi="Times New Roman"/>
          <w:b/>
          <w:i/>
          <w:color w:val="548DD4"/>
          <w:sz w:val="26"/>
          <w:szCs w:val="26"/>
        </w:rPr>
        <w:t>Tájékoztatási feladataink körében</w:t>
      </w:r>
      <w:r>
        <w:rPr>
          <w:rFonts w:ascii="Times New Roman" w:hAnsi="Times New Roman"/>
          <w:sz w:val="26"/>
          <w:szCs w:val="26"/>
        </w:rPr>
        <w:t xml:space="preserve"> a 2018. évben információkat </w:t>
      </w:r>
      <w:r>
        <w:rPr>
          <w:rFonts w:ascii="Times New Roman" w:hAnsi="Times New Roman"/>
          <w:b/>
          <w:sz w:val="26"/>
          <w:szCs w:val="26"/>
        </w:rPr>
        <w:t>1568 esetben</w:t>
      </w:r>
      <w:r>
        <w:rPr>
          <w:rFonts w:ascii="Times New Roman" w:hAnsi="Times New Roman"/>
          <w:sz w:val="26"/>
          <w:szCs w:val="26"/>
        </w:rPr>
        <w:t xml:space="preserve"> elsősorban a családokat, illetve a gyermekeket érintő ellátásokról, a településről elérhető szolgáltatásokról, a mindennapi élet szervezéséhez kapcsolódó kérdésekben nyújtottunk. </w:t>
      </w:r>
    </w:p>
    <w:p w:rsidR="00701A91" w:rsidRDefault="00A37DC0">
      <w:pPr>
        <w:pStyle w:val="Szvegtrzs2"/>
        <w:spacing w:after="0" w:line="240" w:lineRule="auto"/>
        <w:jc w:val="both"/>
        <w:rPr>
          <w:rFonts w:ascii="Times New Roman" w:hAnsi="Times New Roman"/>
          <w:sz w:val="26"/>
          <w:szCs w:val="26"/>
        </w:rPr>
      </w:pPr>
      <w:r>
        <w:rPr>
          <w:rFonts w:ascii="Times New Roman" w:hAnsi="Times New Roman"/>
          <w:sz w:val="26"/>
          <w:szCs w:val="26"/>
        </w:rPr>
        <w:t xml:space="preserve">Folyamatosan és igen magas számban mutatkozik igény rendkívül szerteágazó hivatalos ügyek intézésére, melyre </w:t>
      </w:r>
      <w:r>
        <w:rPr>
          <w:rFonts w:ascii="Times New Roman" w:hAnsi="Times New Roman"/>
          <w:b/>
          <w:color w:val="548DD4"/>
          <w:sz w:val="26"/>
          <w:szCs w:val="26"/>
        </w:rPr>
        <w:t xml:space="preserve">a </w:t>
      </w:r>
      <w:r>
        <w:rPr>
          <w:rFonts w:ascii="Times New Roman" w:hAnsi="Times New Roman"/>
          <w:b/>
          <w:i/>
          <w:color w:val="548DD4"/>
          <w:sz w:val="26"/>
          <w:szCs w:val="26"/>
        </w:rPr>
        <w:t>hivatalos ügyek intézésében való közreműködés körében</w:t>
      </w:r>
      <w:r>
        <w:rPr>
          <w:rFonts w:ascii="Times New Roman" w:hAnsi="Times New Roman"/>
          <w:sz w:val="26"/>
          <w:szCs w:val="26"/>
        </w:rPr>
        <w:t xml:space="preserve"> Szolgálatunknál </w:t>
      </w:r>
      <w:r>
        <w:rPr>
          <w:rFonts w:ascii="Times New Roman" w:hAnsi="Times New Roman"/>
          <w:b/>
          <w:sz w:val="26"/>
          <w:szCs w:val="26"/>
        </w:rPr>
        <w:t>629 esetben került sor.</w:t>
      </w:r>
      <w:r>
        <w:rPr>
          <w:rFonts w:ascii="Times New Roman" w:hAnsi="Times New Roman"/>
          <w:sz w:val="26"/>
          <w:szCs w:val="26"/>
        </w:rPr>
        <w:t xml:space="preserve"> Az alacsony iskolai végzettséggel rendelkező szülők hivatalos ügyeinek intézésében folyamatosan igénylik a családsegítők segítségét, mivel elmondható, hogy jelentős támogatásra szorulnak</w:t>
      </w:r>
      <w:r>
        <w:rPr>
          <w:rFonts w:ascii="Times New Roman" w:hAnsi="Times New Roman"/>
          <w:color w:val="FF0000"/>
          <w:sz w:val="26"/>
          <w:szCs w:val="26"/>
        </w:rPr>
        <w:t xml:space="preserve"> </w:t>
      </w:r>
      <w:r>
        <w:rPr>
          <w:rFonts w:ascii="Times New Roman" w:hAnsi="Times New Roman"/>
          <w:sz w:val="26"/>
          <w:szCs w:val="26"/>
        </w:rPr>
        <w:t xml:space="preserve">ügyeik bonyolításában. Itt fontos megemlíteni, hogy így nehéz elérni azt a célt, hogy önálló életvezetésre képesek legyenek. </w:t>
      </w:r>
    </w:p>
    <w:p w:rsidR="00701A91" w:rsidRDefault="00701A91">
      <w:pPr>
        <w:pStyle w:val="Szvegtrzs2"/>
        <w:spacing w:after="0" w:line="240" w:lineRule="auto"/>
        <w:jc w:val="both"/>
        <w:rPr>
          <w:rFonts w:ascii="Times New Roman" w:hAnsi="Times New Roman"/>
          <w:sz w:val="26"/>
          <w:szCs w:val="26"/>
        </w:rPr>
      </w:pPr>
    </w:p>
    <w:p w:rsidR="00701A91" w:rsidRDefault="00A37DC0">
      <w:pPr>
        <w:pStyle w:val="Szvegtrzs2"/>
        <w:spacing w:after="0" w:line="240" w:lineRule="auto"/>
        <w:jc w:val="both"/>
        <w:rPr>
          <w:rFonts w:ascii="Times New Roman" w:hAnsi="Times New Roman"/>
          <w:sz w:val="26"/>
          <w:szCs w:val="26"/>
        </w:rPr>
      </w:pPr>
      <w:r>
        <w:rPr>
          <w:rFonts w:ascii="Times New Roman" w:hAnsi="Times New Roman"/>
          <w:sz w:val="26"/>
          <w:szCs w:val="26"/>
        </w:rPr>
        <w:t xml:space="preserve">A Család-és Gyermekjóléti Központ felkérésére a gyermekjóléti nyilvántartási rendszer megfelelő adatlapjait kitöltve 23 alkalommal készítettünk tájékoztatást a Család-és Gyermekjóléti Központ számára. </w:t>
      </w:r>
    </w:p>
    <w:p w:rsidR="00701A91" w:rsidRDefault="00701A91">
      <w:pPr>
        <w:pStyle w:val="Szvegtrzs2"/>
        <w:spacing w:after="0" w:line="240" w:lineRule="auto"/>
        <w:jc w:val="both"/>
        <w:rPr>
          <w:rFonts w:ascii="Times New Roman" w:hAnsi="Times New Roman"/>
          <w:sz w:val="26"/>
          <w:szCs w:val="26"/>
        </w:rPr>
      </w:pPr>
    </w:p>
    <w:p w:rsidR="00701A91" w:rsidRDefault="00A37DC0">
      <w:pPr>
        <w:pStyle w:val="Szvegtrzs2"/>
        <w:spacing w:after="0" w:line="240" w:lineRule="auto"/>
        <w:jc w:val="both"/>
        <w:rPr>
          <w:rFonts w:ascii="Times New Roman" w:hAnsi="Times New Roman"/>
          <w:sz w:val="26"/>
          <w:szCs w:val="26"/>
        </w:rPr>
      </w:pPr>
      <w:r>
        <w:rPr>
          <w:rFonts w:ascii="Times New Roman" w:hAnsi="Times New Roman"/>
          <w:sz w:val="26"/>
          <w:szCs w:val="26"/>
        </w:rPr>
        <w:t>A tavalyi évben</w:t>
      </w:r>
      <w:r>
        <w:rPr>
          <w:rFonts w:ascii="Times New Roman" w:hAnsi="Times New Roman"/>
          <w:b/>
          <w:sz w:val="26"/>
          <w:szCs w:val="26"/>
        </w:rPr>
        <w:t xml:space="preserve"> válsághelyzetben lévő várandós</w:t>
      </w:r>
      <w:r>
        <w:rPr>
          <w:rFonts w:ascii="Times New Roman" w:hAnsi="Times New Roman"/>
          <w:sz w:val="26"/>
          <w:szCs w:val="26"/>
        </w:rPr>
        <w:t xml:space="preserve"> anyával nem álltunk kapcsolatban. </w:t>
      </w:r>
    </w:p>
    <w:p w:rsidR="00701A91" w:rsidRDefault="00701A91">
      <w:pPr>
        <w:pStyle w:val="Szvegtrzs2"/>
        <w:spacing w:after="0" w:line="240" w:lineRule="auto"/>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b/>
          <w:i/>
          <w:color w:val="548DD4"/>
          <w:sz w:val="26"/>
          <w:szCs w:val="26"/>
        </w:rPr>
        <w:t xml:space="preserve">A családban jelentkező nevelési problémák és hiányosságok káros hatásainak enyhítése céljából </w:t>
      </w:r>
      <w:r>
        <w:rPr>
          <w:rFonts w:ascii="Times New Roman" w:hAnsi="Times New Roman"/>
          <w:sz w:val="26"/>
          <w:szCs w:val="26"/>
        </w:rPr>
        <w:t xml:space="preserve">szabadidős programokat szerveztünk, a nyár folyamán 16 gyermek részére egy hetes tábort tartottunk a Gróf Tisza István Kórházzal együttműködve. </w:t>
      </w:r>
    </w:p>
    <w:p w:rsidR="00701A91" w:rsidRDefault="00A37DC0">
      <w:pPr>
        <w:jc w:val="both"/>
        <w:rPr>
          <w:rFonts w:ascii="Times New Roman" w:hAnsi="Times New Roman"/>
          <w:sz w:val="26"/>
          <w:szCs w:val="26"/>
        </w:rPr>
      </w:pPr>
      <w:r>
        <w:rPr>
          <w:rFonts w:ascii="Times New Roman" w:hAnsi="Times New Roman"/>
          <w:sz w:val="26"/>
          <w:szCs w:val="26"/>
        </w:rPr>
        <w:t xml:space="preserve">A nyári szünidőben, illetve decemberben egy Mikulás ünnepség alkalmával a Család-és </w:t>
      </w:r>
      <w:proofErr w:type="gramStart"/>
      <w:r>
        <w:rPr>
          <w:rFonts w:ascii="Times New Roman" w:hAnsi="Times New Roman"/>
          <w:sz w:val="26"/>
          <w:szCs w:val="26"/>
        </w:rPr>
        <w:t>Gyermekjóléti  Központ</w:t>
      </w:r>
      <w:proofErr w:type="gramEnd"/>
      <w:r>
        <w:rPr>
          <w:rFonts w:ascii="Times New Roman" w:hAnsi="Times New Roman"/>
          <w:sz w:val="26"/>
          <w:szCs w:val="26"/>
        </w:rPr>
        <w:t xml:space="preserve"> szervezésében a Berettyóújfalui járás Család-és Gyermekjóléti Szolgálatainak bevonásával a járás településein élő 150-150 kisiskolás részére mozi vetítést szervezett, melyen a gyermekek nagy örömmel vettek részt. Sokuk életében ez volt az első alkalom, amikor mozi vetítésen </w:t>
      </w:r>
      <w:proofErr w:type="spellStart"/>
      <w:r>
        <w:rPr>
          <w:rFonts w:ascii="Times New Roman" w:hAnsi="Times New Roman"/>
          <w:sz w:val="26"/>
          <w:szCs w:val="26"/>
        </w:rPr>
        <w:t>vehettek</w:t>
      </w:r>
      <w:proofErr w:type="spellEnd"/>
      <w:r>
        <w:rPr>
          <w:rFonts w:ascii="Times New Roman" w:hAnsi="Times New Roman"/>
          <w:sz w:val="26"/>
          <w:szCs w:val="26"/>
        </w:rPr>
        <w:t xml:space="preserve"> részt, sok élménnyel gazdagodtak a programokon való részvétel során. Településünkről </w:t>
      </w:r>
      <w:r>
        <w:rPr>
          <w:rFonts w:ascii="Times New Roman" w:hAnsi="Times New Roman"/>
          <w:b/>
          <w:sz w:val="26"/>
          <w:szCs w:val="26"/>
        </w:rPr>
        <w:t>58 fő</w:t>
      </w:r>
      <w:r>
        <w:rPr>
          <w:rFonts w:ascii="Times New Roman" w:hAnsi="Times New Roman"/>
          <w:b/>
          <w:color w:val="FF0000"/>
          <w:sz w:val="26"/>
          <w:szCs w:val="26"/>
        </w:rPr>
        <w:t xml:space="preserve"> </w:t>
      </w:r>
      <w:r>
        <w:rPr>
          <w:rFonts w:ascii="Times New Roman" w:hAnsi="Times New Roman"/>
          <w:b/>
          <w:sz w:val="26"/>
          <w:szCs w:val="26"/>
        </w:rPr>
        <w:t>kisdiák</w:t>
      </w:r>
      <w:r>
        <w:rPr>
          <w:rFonts w:ascii="Times New Roman" w:hAnsi="Times New Roman"/>
          <w:sz w:val="26"/>
          <w:szCs w:val="26"/>
        </w:rPr>
        <w:t xml:space="preserve"> látogatott el a Makk Kálmán moziba.</w:t>
      </w:r>
    </w:p>
    <w:p w:rsidR="00701A91" w:rsidRDefault="00A37DC0">
      <w:pPr>
        <w:jc w:val="both"/>
        <w:rPr>
          <w:rFonts w:ascii="Times New Roman" w:hAnsi="Times New Roman"/>
          <w:sz w:val="26"/>
          <w:szCs w:val="26"/>
        </w:rPr>
      </w:pPr>
      <w:r>
        <w:rPr>
          <w:rFonts w:ascii="Times New Roman" w:hAnsi="Times New Roman"/>
          <w:b/>
          <w:i/>
          <w:sz w:val="26"/>
          <w:szCs w:val="26"/>
        </w:rPr>
        <w:t>2., A veszélyeztetettség megelőzése érdekében</w:t>
      </w:r>
      <w:r>
        <w:rPr>
          <w:rFonts w:ascii="Times New Roman" w:hAnsi="Times New Roman"/>
          <w:sz w:val="26"/>
          <w:szCs w:val="26"/>
        </w:rPr>
        <w:t xml:space="preserve"> a tavalyi évben is működtettük az észlelő- és jelzőrendszert. Általában elmondható, hogy az intézményekkel megfelelő viszonyt tartunk fenn, számíthatunk segítségükre a problémás esetek megoldásában. Esetmegbeszéléseken, esetkonferenciákon, védelembe vételi tárgyalásokon, illetve közös családlátogatások során a jelzőrendszeri tagok aktívan közreműködtek.</w:t>
      </w:r>
    </w:p>
    <w:p w:rsidR="00701A91" w:rsidRDefault="00A37DC0">
      <w:pPr>
        <w:jc w:val="both"/>
        <w:rPr>
          <w:rFonts w:ascii="Times New Roman" w:hAnsi="Times New Roman"/>
          <w:sz w:val="26"/>
          <w:szCs w:val="26"/>
        </w:rPr>
      </w:pPr>
      <w:r>
        <w:rPr>
          <w:rFonts w:ascii="Times New Roman" w:hAnsi="Times New Roman"/>
          <w:sz w:val="26"/>
          <w:szCs w:val="26"/>
        </w:rPr>
        <w:t xml:space="preserve">A megelőző pártfogás elrendelésével kapcsolatos ügyekben szoros kapcsolat alakult ki a megelőző pártfogóval. </w:t>
      </w:r>
    </w:p>
    <w:p w:rsidR="00701A91" w:rsidRDefault="00A37DC0">
      <w:pPr>
        <w:jc w:val="both"/>
        <w:rPr>
          <w:rFonts w:ascii="Times New Roman" w:hAnsi="Times New Roman"/>
          <w:sz w:val="26"/>
          <w:szCs w:val="26"/>
        </w:rPr>
      </w:pPr>
      <w:r>
        <w:rPr>
          <w:rFonts w:ascii="Times New Roman" w:hAnsi="Times New Roman"/>
          <w:b/>
          <w:i/>
          <w:sz w:val="26"/>
          <w:szCs w:val="26"/>
        </w:rPr>
        <w:t>3., A kialakult veszélyeztetettség megszüntetése érdekében</w:t>
      </w:r>
      <w:r>
        <w:rPr>
          <w:rFonts w:ascii="Times New Roman" w:hAnsi="Times New Roman"/>
          <w:sz w:val="26"/>
          <w:szCs w:val="26"/>
        </w:rPr>
        <w:t xml:space="preserve"> rendszeres családgondozást végeztünk, melyet </w:t>
      </w:r>
      <w:r>
        <w:rPr>
          <w:rFonts w:ascii="Times New Roman" w:hAnsi="Times New Roman"/>
          <w:b/>
          <w:i/>
          <w:color w:val="548DD4"/>
          <w:sz w:val="26"/>
          <w:szCs w:val="26"/>
        </w:rPr>
        <w:t xml:space="preserve">szociális segítőmunka keretében </w:t>
      </w:r>
      <w:r>
        <w:rPr>
          <w:rFonts w:ascii="Times New Roman" w:hAnsi="Times New Roman"/>
          <w:sz w:val="26"/>
          <w:szCs w:val="26"/>
        </w:rPr>
        <w:t xml:space="preserve">történő esetkezelés, vagy védelembe vétel melletti szociális segítőmunka keretein belül látunk el. </w:t>
      </w:r>
      <w:r>
        <w:rPr>
          <w:rFonts w:ascii="Times New Roman" w:hAnsi="Times New Roman"/>
          <w:b/>
          <w:i/>
          <w:color w:val="548DD4"/>
          <w:sz w:val="26"/>
          <w:szCs w:val="26"/>
        </w:rPr>
        <w:t xml:space="preserve">Az ellátásokhoz, szolgáltatásokhoz való hozzájutás érdekében </w:t>
      </w:r>
      <w:r>
        <w:rPr>
          <w:rFonts w:ascii="Times New Roman" w:hAnsi="Times New Roman"/>
          <w:sz w:val="26"/>
          <w:szCs w:val="26"/>
        </w:rPr>
        <w:t xml:space="preserve">pedig a következő feladatokat végeztük: </w:t>
      </w:r>
    </w:p>
    <w:p w:rsidR="00701A91" w:rsidRDefault="00A37DC0">
      <w:pPr>
        <w:jc w:val="both"/>
        <w:rPr>
          <w:rFonts w:ascii="Times New Roman" w:hAnsi="Times New Roman"/>
          <w:sz w:val="26"/>
          <w:szCs w:val="26"/>
        </w:rPr>
      </w:pPr>
      <w:r>
        <w:rPr>
          <w:rFonts w:ascii="Times New Roman" w:hAnsi="Times New Roman"/>
          <w:sz w:val="26"/>
          <w:szCs w:val="26"/>
        </w:rPr>
        <w:t>Folyamatos volt a Család- és Gyermekjóléti Központ tanácsadásainak közvetítése az ügyfelek felé.</w:t>
      </w:r>
      <w:r>
        <w:rPr>
          <w:rFonts w:ascii="Times New Roman" w:hAnsi="Times New Roman"/>
          <w:color w:val="FF0000"/>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kapcsolatot a családokkal legtöbb esetben a jelzőrendszeri tagok írásos megkeresése alapján vettük fel.  A legtöbb jelzést a közoktatási intézményektől, a gyámhivataltól, az egészségügyi szolgáltatóktól (védőnő), fogadtunk, de érkezett jelzés az önkormányzattól is. </w:t>
      </w: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701A91">
      <w:pPr>
        <w:jc w:val="both"/>
        <w:rPr>
          <w:rFonts w:ascii="Times New Roman" w:hAnsi="Times New Roman"/>
          <w:b/>
          <w:i/>
          <w:sz w:val="26"/>
          <w:szCs w:val="26"/>
        </w:rPr>
      </w:pPr>
    </w:p>
    <w:p w:rsidR="00701A91" w:rsidRDefault="00A37DC0">
      <w:pPr>
        <w:jc w:val="center"/>
        <w:rPr>
          <w:rFonts w:ascii="Times New Roman" w:hAnsi="Times New Roman"/>
          <w:b/>
          <w:sz w:val="26"/>
          <w:szCs w:val="26"/>
        </w:rPr>
      </w:pPr>
      <w:r>
        <w:rPr>
          <w:rFonts w:ascii="Times New Roman" w:hAnsi="Times New Roman"/>
          <w:b/>
          <w:sz w:val="26"/>
          <w:szCs w:val="26"/>
        </w:rPr>
        <w:lastRenderedPageBreak/>
        <w:t>2018. évben a jelzőrendszer által küldött jelzések megoszlása</w:t>
      </w:r>
    </w:p>
    <w:p w:rsidR="00701A91" w:rsidRDefault="00A37DC0">
      <w:pPr>
        <w:jc w:val="center"/>
        <w:rPr>
          <w:rFonts w:ascii="Times New Roman" w:hAnsi="Times New Roman"/>
          <w:b/>
          <w:sz w:val="26"/>
          <w:szCs w:val="26"/>
          <w:highlight w:val="yellow"/>
        </w:rPr>
      </w:pPr>
      <w:r>
        <w:object w:dxaOrig="9045" w:dyaOrig="5520">
          <v:shape id="ole_rId6" o:spid="_x0000_i1026" style="width:452.25pt;height:276pt" coordsize="" o:spt="100" adj="0,,0" path="" stroked="f">
            <v:stroke joinstyle="miter"/>
            <v:imagedata r:id="rId12" o:title=""/>
            <v:formulas/>
            <v:path o:connecttype="segments"/>
          </v:shape>
          <o:OLEObject Type="Embed" ProgID="MSGraph.Chart.8" ShapeID="ole_rId6" DrawAspect="Content" ObjectID="_1618997900" r:id="rId13"/>
        </w:objec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A Gyvt. előírásainak megfelelően heti rendszerességgel a beérkezett jelzésekről készített jelentés küldése megtörtént a járás jelzőrendszeri tanácsadója felé.</w:t>
      </w:r>
    </w:p>
    <w:p w:rsidR="00701A91" w:rsidRDefault="00A37DC0">
      <w:pPr>
        <w:jc w:val="both"/>
        <w:rPr>
          <w:rFonts w:ascii="Times New Roman" w:hAnsi="Times New Roman"/>
          <w:sz w:val="26"/>
          <w:szCs w:val="26"/>
        </w:rPr>
      </w:pPr>
      <w:r>
        <w:rPr>
          <w:rFonts w:ascii="Times New Roman" w:hAnsi="Times New Roman"/>
          <w:sz w:val="26"/>
          <w:szCs w:val="26"/>
        </w:rPr>
        <w:t xml:space="preserve">Igény mutatkozik a konfliktusok megoldásában a Család-és Gyermekjóléti Szolgálat közvetítő jellegű szolgáltatására. Így szülők közötti, gyermek-szülő, pedagógus-szülők, pedagógus – szülő – gyermek közötti konfliktusok feloldásában. Erre szolgál a mediáció, mint kapcsolatmegoldó eljárási mód. </w:t>
      </w:r>
    </w:p>
    <w:p w:rsidR="00701A91" w:rsidRDefault="00A37DC0">
      <w:pPr>
        <w:jc w:val="both"/>
        <w:rPr>
          <w:rFonts w:ascii="Times New Roman" w:hAnsi="Times New Roman"/>
          <w:sz w:val="26"/>
          <w:szCs w:val="26"/>
        </w:rPr>
      </w:pPr>
      <w:r>
        <w:rPr>
          <w:rFonts w:ascii="Times New Roman" w:hAnsi="Times New Roman"/>
          <w:b/>
          <w:sz w:val="26"/>
          <w:szCs w:val="26"/>
        </w:rPr>
        <w:t>Szolgálatunk az elmúlt év folyamán alapellátás keretében 82 gyermekkel állt gondozási folyamatban, védelembe vétel melletti szociális segítőmunka keretén belül pedig 34 gyermekkel és családjával álltunk kapcsolatban.</w:t>
      </w:r>
      <w:r>
        <w:rPr>
          <w:rFonts w:ascii="Times New Roman" w:hAnsi="Times New Roman"/>
          <w:b/>
          <w:color w:val="FF0000"/>
          <w:sz w:val="26"/>
          <w:szCs w:val="26"/>
        </w:rPr>
        <w:t xml:space="preserve"> </w:t>
      </w:r>
      <w:r>
        <w:rPr>
          <w:rFonts w:ascii="Times New Roman" w:hAnsi="Times New Roman"/>
          <w:b/>
          <w:sz w:val="26"/>
          <w:szCs w:val="26"/>
        </w:rPr>
        <w:t>2018-ban összesen 86 család esetében végeztünk gondozást, melyben 116 fő gondozott gyermek él.</w:t>
      </w:r>
      <w:r>
        <w:rPr>
          <w:rFonts w:ascii="Times New Roman" w:hAnsi="Times New Roman"/>
          <w:b/>
          <w:color w:val="FF0000"/>
          <w:sz w:val="26"/>
          <w:szCs w:val="26"/>
        </w:rPr>
        <w:t xml:space="preserve"> </w:t>
      </w:r>
      <w:r>
        <w:rPr>
          <w:rFonts w:ascii="Times New Roman" w:hAnsi="Times New Roman"/>
          <w:b/>
          <w:sz w:val="26"/>
          <w:szCs w:val="26"/>
        </w:rPr>
        <w:t xml:space="preserve">Ezen kívül 14 gyermek jelent meg Szolgálatunknál kizárólag tanácsadottként. A szociális segítőmunka során valamennyi család esetében megtörtént a havi három személyes találkozás. </w:t>
      </w:r>
    </w:p>
    <w:p w:rsidR="00701A91" w:rsidRDefault="00A37DC0">
      <w:pPr>
        <w:jc w:val="both"/>
        <w:rPr>
          <w:rFonts w:ascii="Times New Roman" w:hAnsi="Times New Roman"/>
          <w:sz w:val="26"/>
          <w:szCs w:val="26"/>
        </w:rPr>
      </w:pPr>
      <w:r>
        <w:rPr>
          <w:rFonts w:ascii="Times New Roman" w:hAnsi="Times New Roman"/>
          <w:sz w:val="26"/>
          <w:szCs w:val="26"/>
        </w:rPr>
        <w:t xml:space="preserve">Környezettanulmányok készítése, magántanulói jogviszony véleményezése kapcsán további gyermekekkel és családjukkal álltunk kapcsolatban. A Család- és Gyermekjóléti Központ speciális szolgáltatásai közül </w:t>
      </w:r>
      <w:r>
        <w:rPr>
          <w:rFonts w:ascii="Times New Roman" w:hAnsi="Times New Roman"/>
          <w:b/>
          <w:i/>
          <w:sz w:val="26"/>
          <w:szCs w:val="26"/>
        </w:rPr>
        <w:t xml:space="preserve">pszichológiai tanácsadás közvetítésére 15 </w:t>
      </w:r>
      <w:proofErr w:type="gramStart"/>
      <w:r>
        <w:rPr>
          <w:rFonts w:ascii="Times New Roman" w:hAnsi="Times New Roman"/>
          <w:b/>
          <w:i/>
          <w:sz w:val="26"/>
          <w:szCs w:val="26"/>
        </w:rPr>
        <w:t>esetben,  jogi</w:t>
      </w:r>
      <w:proofErr w:type="gramEnd"/>
      <w:r>
        <w:rPr>
          <w:rFonts w:ascii="Times New Roman" w:hAnsi="Times New Roman"/>
          <w:b/>
          <w:i/>
          <w:sz w:val="26"/>
          <w:szCs w:val="26"/>
        </w:rPr>
        <w:t xml:space="preserve"> tanácsadás közvetítésére 12 alkalommal került sor. </w:t>
      </w:r>
    </w:p>
    <w:p w:rsidR="00701A91" w:rsidRDefault="00A37DC0">
      <w:pPr>
        <w:jc w:val="both"/>
        <w:rPr>
          <w:rFonts w:ascii="Times New Roman" w:hAnsi="Times New Roman"/>
          <w:sz w:val="26"/>
          <w:szCs w:val="26"/>
        </w:rPr>
      </w:pPr>
      <w:r>
        <w:rPr>
          <w:rFonts w:ascii="Times New Roman" w:hAnsi="Times New Roman"/>
          <w:sz w:val="26"/>
          <w:szCs w:val="26"/>
        </w:rPr>
        <w:t xml:space="preserve">Legnagyobb számban életviteli, </w:t>
      </w:r>
      <w:proofErr w:type="spellStart"/>
      <w:r>
        <w:rPr>
          <w:rFonts w:ascii="Times New Roman" w:hAnsi="Times New Roman"/>
          <w:sz w:val="26"/>
          <w:szCs w:val="26"/>
        </w:rPr>
        <w:t>magatartásbeli</w:t>
      </w:r>
      <w:proofErr w:type="spellEnd"/>
      <w:r>
        <w:rPr>
          <w:rFonts w:ascii="Times New Roman" w:hAnsi="Times New Roman"/>
          <w:sz w:val="26"/>
          <w:szCs w:val="26"/>
        </w:rPr>
        <w:t xml:space="preserve"> probléma és családi-kapcsolati </w:t>
      </w:r>
      <w:proofErr w:type="gramStart"/>
      <w:r>
        <w:rPr>
          <w:rFonts w:ascii="Times New Roman" w:hAnsi="Times New Roman"/>
          <w:sz w:val="26"/>
          <w:szCs w:val="26"/>
        </w:rPr>
        <w:t>konfliktus  miatt</w:t>
      </w:r>
      <w:proofErr w:type="gramEnd"/>
      <w:r>
        <w:rPr>
          <w:rFonts w:ascii="Times New Roman" w:hAnsi="Times New Roman"/>
          <w:sz w:val="26"/>
          <w:szCs w:val="26"/>
        </w:rPr>
        <w:t xml:space="preserve"> került sor gondozásba vételre. Nem ritka a gyermeknevelési probléma és az elhanyagolás, tankötelezettség elmulasztása, szabálysértések, bűncselekmények elkövetése sem. Elsősorban a jelzőrendszeri tagok által küldött jelzéseket követően kerültünk kapcsolatba a családokkal, de volt példa a családtagok által történő megkeresésekre is.</w:t>
      </w:r>
    </w:p>
    <w:p w:rsidR="00701A91" w:rsidRDefault="00701A91">
      <w:pPr>
        <w:jc w:val="both"/>
        <w:rPr>
          <w:rFonts w:ascii="Times New Roman" w:hAnsi="Times New Roman"/>
          <w:sz w:val="26"/>
          <w:szCs w:val="26"/>
        </w:rPr>
      </w:pPr>
    </w:p>
    <w:p w:rsidR="00701A91" w:rsidRDefault="00A37DC0">
      <w:pPr>
        <w:jc w:val="center"/>
        <w:rPr>
          <w:rFonts w:ascii="Times New Roman" w:hAnsi="Times New Roman"/>
          <w:b/>
          <w:sz w:val="26"/>
          <w:szCs w:val="26"/>
        </w:rPr>
      </w:pPr>
      <w:r>
        <w:rPr>
          <w:rFonts w:ascii="Times New Roman" w:hAnsi="Times New Roman"/>
          <w:b/>
          <w:sz w:val="26"/>
          <w:szCs w:val="26"/>
        </w:rPr>
        <w:lastRenderedPageBreak/>
        <w:t>A Család- és Gyermekjóléti Szolgálat tevékenysége a probléma típusa szerint:</w:t>
      </w:r>
    </w:p>
    <w:p w:rsidR="00701A91" w:rsidRDefault="00701A91">
      <w:pPr>
        <w:jc w:val="both"/>
        <w:rPr>
          <w:rFonts w:ascii="Times New Roman" w:hAnsi="Times New Roman"/>
          <w:b/>
          <w:sz w:val="26"/>
          <w:szCs w:val="26"/>
          <w:highlight w:val="yellow"/>
        </w:rPr>
      </w:pPr>
    </w:p>
    <w:bookmarkStart w:id="12" w:name="_1612093857"/>
    <w:bookmarkStart w:id="13" w:name="_1612093827"/>
    <w:bookmarkStart w:id="14" w:name="_1612093786"/>
    <w:bookmarkStart w:id="15" w:name="_1612093761"/>
    <w:bookmarkStart w:id="16" w:name="_1612093537"/>
    <w:bookmarkStart w:id="17" w:name="_1585741935"/>
    <w:bookmarkStart w:id="18" w:name="_1580299598"/>
    <w:bookmarkStart w:id="19" w:name="_1548527044"/>
    <w:bookmarkStart w:id="20" w:name="_1548526289"/>
    <w:bookmarkStart w:id="21" w:name="_1548525594"/>
    <w:bookmarkStart w:id="22" w:name="_1548525584"/>
    <w:bookmarkStart w:id="23" w:name="_1548524429"/>
    <w:bookmarkEnd w:id="12"/>
    <w:bookmarkEnd w:id="13"/>
    <w:bookmarkEnd w:id="14"/>
    <w:bookmarkEnd w:id="15"/>
    <w:bookmarkEnd w:id="16"/>
    <w:bookmarkEnd w:id="17"/>
    <w:bookmarkEnd w:id="18"/>
    <w:bookmarkEnd w:id="19"/>
    <w:bookmarkEnd w:id="20"/>
    <w:bookmarkEnd w:id="21"/>
    <w:bookmarkEnd w:id="22"/>
    <w:bookmarkEnd w:id="23"/>
    <w:p w:rsidR="00701A91" w:rsidRDefault="00A37DC0">
      <w:pPr>
        <w:jc w:val="both"/>
        <w:rPr>
          <w:rFonts w:ascii="Times New Roman" w:hAnsi="Times New Roman"/>
          <w:sz w:val="26"/>
          <w:szCs w:val="26"/>
        </w:rPr>
      </w:pPr>
      <w:r>
        <w:object w:dxaOrig="5369" w:dyaOrig="2457">
          <v:shape id="ole_rId8" o:spid="_x0000_i1027" style="width:473.25pt;height:216.75pt" coordsize="" o:spt="100" adj="0,,0" path="" stroked="f">
            <v:stroke joinstyle="miter"/>
            <v:imagedata r:id="rId14" o:title=""/>
            <v:formulas/>
            <v:path o:connecttype="segments"/>
          </v:shape>
          <o:OLEObject Type="Embed" ProgID="Excel.Sheet.12" ShapeID="ole_rId8" DrawAspect="Content" ObjectID="_1618997901" r:id="rId15"/>
        </w:object>
      </w:r>
    </w:p>
    <w:p w:rsidR="00701A91" w:rsidRDefault="00701A91">
      <w:pPr>
        <w:jc w:val="both"/>
        <w:rPr>
          <w:rFonts w:ascii="Times New Roman" w:hAnsi="Times New Roman"/>
          <w:sz w:val="26"/>
          <w:szCs w:val="26"/>
          <w:highlight w:val="yellow"/>
        </w:rPr>
      </w:pPr>
    </w:p>
    <w:p w:rsidR="00701A91" w:rsidRDefault="00A37DC0">
      <w:pPr>
        <w:jc w:val="both"/>
        <w:rPr>
          <w:rFonts w:ascii="Times New Roman" w:hAnsi="Times New Roman"/>
          <w:sz w:val="26"/>
          <w:szCs w:val="26"/>
        </w:rPr>
      </w:pPr>
      <w:r>
        <w:rPr>
          <w:rFonts w:ascii="Times New Roman" w:hAnsi="Times New Roman"/>
          <w:sz w:val="26"/>
          <w:szCs w:val="26"/>
        </w:rPr>
        <w:t xml:space="preserve">Aggodalomra okot adó jelenség a kábítószer egyre nagyobb körben történő megjelenése. A tavalyi évben is egyre többször tapasztaltuk - akár felnőttek körében is - legálisan vásárolható, de olyan szerek használatát, amelyekkel hasonló hatás érhető el, mint a tiltó listán szereplő szerek esetében. A velünk kapcsolatban álló fiatalokkal folytatott segítő beszélgetésekből tudjuk, hogy a tiltott, vagy szabadon vásárolható szerekhez való hozzájutás nem okoz nehézséget nekik, </w:t>
      </w:r>
      <w:proofErr w:type="spellStart"/>
      <w:r>
        <w:rPr>
          <w:rFonts w:ascii="Times New Roman" w:hAnsi="Times New Roman"/>
          <w:sz w:val="26"/>
          <w:szCs w:val="26"/>
        </w:rPr>
        <w:t>beszerezésük</w:t>
      </w:r>
      <w:proofErr w:type="spellEnd"/>
      <w:r>
        <w:rPr>
          <w:rFonts w:ascii="Times New Roman" w:hAnsi="Times New Roman"/>
          <w:sz w:val="26"/>
          <w:szCs w:val="26"/>
        </w:rPr>
        <w:t xml:space="preserve"> helytől és időtől független.</w:t>
      </w:r>
    </w:p>
    <w:p w:rsidR="00701A91" w:rsidRDefault="00A37DC0">
      <w:pPr>
        <w:jc w:val="both"/>
      </w:pPr>
      <w:r>
        <w:rPr>
          <w:rFonts w:ascii="Times New Roman" w:hAnsi="Times New Roman"/>
          <w:sz w:val="26"/>
          <w:szCs w:val="26"/>
        </w:rPr>
        <w:t xml:space="preserve">A Gyvt. 18. § (2) bekezdése szerint a gyermeket fenyegető közvetlen és súlyos veszély esetén a család-és gyermekjóléti szolgálat haladéktalanul, a család-és gyermekjóléti központ értesítése mellett, közvetlenül tesz javaslatot a hatóság intézkedésére. A tavalyi évben erre nem alkalommal került sor. </w:t>
      </w:r>
    </w:p>
    <w:p w:rsidR="00701A91" w:rsidRDefault="00701A91">
      <w:pPr>
        <w:jc w:val="both"/>
        <w:rPr>
          <w:rFonts w:ascii="Times New Roman" w:hAnsi="Times New Roman"/>
          <w:b/>
          <w:sz w:val="26"/>
          <w:szCs w:val="26"/>
        </w:rPr>
      </w:pPr>
    </w:p>
    <w:p w:rsidR="00701A91" w:rsidRDefault="00A37DC0">
      <w:pPr>
        <w:jc w:val="both"/>
      </w:pPr>
      <w:r>
        <w:rPr>
          <w:rFonts w:ascii="Times New Roman" w:hAnsi="Times New Roman"/>
          <w:b/>
          <w:sz w:val="26"/>
          <w:szCs w:val="26"/>
        </w:rPr>
        <w:t xml:space="preserve">Egyszeri alkalommal 424 felnőtt személlyel álltunk kapcsolatban. </w:t>
      </w:r>
    </w:p>
    <w:p w:rsidR="00701A91" w:rsidRDefault="00A37DC0">
      <w:pPr>
        <w:jc w:val="both"/>
      </w:pPr>
      <w:r>
        <w:rPr>
          <w:rFonts w:ascii="Times New Roman" w:hAnsi="Times New Roman"/>
          <w:b/>
          <w:sz w:val="26"/>
          <w:szCs w:val="26"/>
        </w:rPr>
        <w:t>A szolgáltatást igénybe vevő személyek száma gazdasági aktivitás szerint</w:t>
      </w:r>
    </w:p>
    <w:p w:rsidR="00701A91" w:rsidRDefault="00701A91">
      <w:pPr>
        <w:jc w:val="both"/>
        <w:rPr>
          <w:rFonts w:ascii="Times New Roman" w:hAnsi="Times New Roman"/>
          <w:b/>
          <w:sz w:val="26"/>
          <w:szCs w:val="26"/>
        </w:rPr>
      </w:pPr>
    </w:p>
    <w:p w:rsidR="00701A91" w:rsidRDefault="00A37DC0">
      <w:pPr>
        <w:jc w:val="both"/>
        <w:rPr>
          <w:rFonts w:ascii="Times New Roman" w:hAnsi="Times New Roman"/>
          <w:sz w:val="26"/>
          <w:szCs w:val="26"/>
        </w:rPr>
      </w:pPr>
      <w:r>
        <w:object w:dxaOrig="9030" w:dyaOrig="3075">
          <v:shape id="ole_rId10" o:spid="_x0000_i1028" style="width:451.5pt;height:153.75pt" coordsize="" o:spt="100" adj="0,,0" path="" stroked="f">
            <v:stroke joinstyle="miter"/>
            <v:imagedata r:id="rId16" o:title=""/>
            <v:formulas/>
            <v:path o:connecttype="segments"/>
          </v:shape>
          <o:OLEObject Type="Embed" ProgID="MSGraph.Chart.8" ShapeID="ole_rId10" DrawAspect="Content" ObjectID="_1618997902" r:id="rId17"/>
        </w:object>
      </w:r>
    </w:p>
    <w:p w:rsidR="00701A91" w:rsidRDefault="00701A91">
      <w:pPr>
        <w:jc w:val="both"/>
        <w:rPr>
          <w:rFonts w:ascii="Times New Roman" w:hAnsi="Times New Roman"/>
          <w:b/>
          <w:sz w:val="26"/>
          <w:szCs w:val="26"/>
        </w:rPr>
      </w:pPr>
    </w:p>
    <w:p w:rsidR="00701A91" w:rsidRDefault="00A37DC0">
      <w:pPr>
        <w:jc w:val="both"/>
        <w:rPr>
          <w:rFonts w:ascii="Times New Roman" w:hAnsi="Times New Roman"/>
          <w:b/>
          <w:sz w:val="26"/>
          <w:szCs w:val="26"/>
        </w:rPr>
      </w:pPr>
      <w:r>
        <w:rPr>
          <w:rFonts w:ascii="Times New Roman" w:hAnsi="Times New Roman"/>
          <w:b/>
          <w:sz w:val="26"/>
          <w:szCs w:val="26"/>
        </w:rPr>
        <w:lastRenderedPageBreak/>
        <w:t>A szolgáltatást igénybe vevő személyek száma iskolai végzettség szerint</w:t>
      </w:r>
    </w:p>
    <w:p w:rsidR="00701A91" w:rsidRDefault="00701A91">
      <w:pPr>
        <w:jc w:val="both"/>
        <w:rPr>
          <w:rFonts w:ascii="Times New Roman" w:hAnsi="Times New Roman"/>
          <w:b/>
          <w:sz w:val="26"/>
          <w:szCs w:val="26"/>
        </w:rPr>
      </w:pPr>
    </w:p>
    <w:p w:rsidR="00701A91" w:rsidRDefault="00A37DC0">
      <w:pPr>
        <w:jc w:val="both"/>
        <w:rPr>
          <w:rFonts w:ascii="Times New Roman" w:hAnsi="Times New Roman"/>
          <w:sz w:val="26"/>
          <w:szCs w:val="26"/>
        </w:rPr>
      </w:pPr>
      <w:r>
        <w:object w:dxaOrig="8490" w:dyaOrig="4365">
          <v:shape id="ole_rId12" o:spid="_x0000_i1029" style="width:424.5pt;height:218.25pt" coordsize="" o:spt="100" adj="0,,0" path="" stroked="f">
            <v:stroke joinstyle="miter"/>
            <v:imagedata r:id="rId18" o:title=""/>
            <v:formulas/>
            <v:path o:connecttype="segments"/>
          </v:shape>
          <o:OLEObject Type="Embed" ProgID="MSGraph.Chart.8" ShapeID="ole_rId12" DrawAspect="Content" ObjectID="_1618997903" r:id="rId19"/>
        </w:object>
      </w:r>
    </w:p>
    <w:p w:rsidR="00701A91" w:rsidRDefault="00701A91">
      <w:pPr>
        <w:jc w:val="both"/>
        <w:rPr>
          <w:rFonts w:ascii="Times New Roman" w:hAnsi="Times New Roman"/>
          <w:b/>
          <w:sz w:val="26"/>
          <w:szCs w:val="26"/>
        </w:rPr>
      </w:pPr>
    </w:p>
    <w:p w:rsidR="00701A91" w:rsidRDefault="00A37DC0">
      <w:pPr>
        <w:jc w:val="both"/>
        <w:rPr>
          <w:rFonts w:ascii="Times New Roman" w:hAnsi="Times New Roman"/>
          <w:b/>
          <w:sz w:val="26"/>
          <w:szCs w:val="26"/>
        </w:rPr>
      </w:pPr>
      <w:r>
        <w:rPr>
          <w:rFonts w:ascii="Times New Roman" w:hAnsi="Times New Roman"/>
          <w:b/>
          <w:sz w:val="26"/>
          <w:szCs w:val="26"/>
        </w:rPr>
        <w:t>A szolgáltatást igénybe vevő személyek száma a család összetétele szerint</w:t>
      </w:r>
    </w:p>
    <w:p w:rsidR="00701A91" w:rsidRDefault="00701A91">
      <w:pPr>
        <w:jc w:val="both"/>
        <w:rPr>
          <w:rFonts w:ascii="Times New Roman" w:hAnsi="Times New Roman"/>
          <w:b/>
          <w:sz w:val="26"/>
          <w:szCs w:val="26"/>
        </w:rPr>
      </w:pPr>
    </w:p>
    <w:p w:rsidR="00701A91" w:rsidRDefault="00A37DC0">
      <w:pPr>
        <w:jc w:val="both"/>
        <w:rPr>
          <w:rFonts w:ascii="Times New Roman" w:hAnsi="Times New Roman"/>
          <w:sz w:val="26"/>
          <w:szCs w:val="26"/>
        </w:rPr>
      </w:pPr>
      <w:r>
        <w:object w:dxaOrig="8430" w:dyaOrig="5640">
          <v:shape id="ole_rId14" o:spid="_x0000_i1030" style="width:421.5pt;height:282pt" coordsize="" o:spt="100" adj="0,,0" path="" stroked="f">
            <v:stroke joinstyle="miter"/>
            <v:imagedata r:id="rId20" o:title=""/>
            <v:formulas/>
            <v:path o:connecttype="segments"/>
          </v:shape>
          <o:OLEObject Type="Embed" ProgID="MSGraph.Chart.8" ShapeID="ole_rId14" DrawAspect="Content" ObjectID="_1618997904" r:id="rId21"/>
        </w:object>
      </w:r>
    </w:p>
    <w:p w:rsidR="00701A91" w:rsidRDefault="00701A91">
      <w:pPr>
        <w:jc w:val="both"/>
        <w:rPr>
          <w:rFonts w:ascii="Times New Roman" w:hAnsi="Times New Roman"/>
          <w:b/>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Szolgálatunk 2018. évben is folyamatosan végezte a lakosság által felajánlott ruhanemű- és bútoradományok eljuttatását a település rászoruló gyermekei, családjai és idős lakossága részére </w:t>
      </w:r>
      <w:proofErr w:type="spellStart"/>
      <w:r>
        <w:rPr>
          <w:rFonts w:ascii="Times New Roman" w:hAnsi="Times New Roman"/>
          <w:sz w:val="26"/>
          <w:szCs w:val="26"/>
        </w:rPr>
        <w:t>részére</w:t>
      </w:r>
      <w:proofErr w:type="spellEnd"/>
      <w:r>
        <w:rPr>
          <w:rFonts w:ascii="Times New Roman" w:hAnsi="Times New Roman"/>
          <w:sz w:val="26"/>
          <w:szCs w:val="26"/>
        </w:rPr>
        <w:t xml:space="preserve">. A </w:t>
      </w:r>
      <w:proofErr w:type="gramStart"/>
      <w:r>
        <w:rPr>
          <w:rFonts w:ascii="Times New Roman" w:hAnsi="Times New Roman"/>
          <w:sz w:val="26"/>
          <w:szCs w:val="26"/>
        </w:rPr>
        <w:t>Karácsony</w:t>
      </w:r>
      <w:proofErr w:type="gramEnd"/>
      <w:r>
        <w:rPr>
          <w:rFonts w:ascii="Times New Roman" w:hAnsi="Times New Roman"/>
          <w:sz w:val="26"/>
          <w:szCs w:val="26"/>
        </w:rPr>
        <w:t xml:space="preserve"> közeledtével élelmiszer, ruhanemű osztására is sor került, melynek során még több hátrányos helyzetű családdal találkoztunk.</w:t>
      </w:r>
      <w:r>
        <w:rPr>
          <w:rFonts w:ascii="Times New Roman" w:hAnsi="Times New Roman"/>
          <w:color w:val="FF0000"/>
          <w:sz w:val="26"/>
          <w:szCs w:val="26"/>
        </w:rPr>
        <w:t xml:space="preserve"> </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A tavalyi évben folyamatos volt az együttműködésünk a Közintézmények Szolgáltató irodájával, rendszeresen segítséget nyújtunk számukra az ingyenes </w:t>
      </w:r>
      <w:proofErr w:type="spellStart"/>
      <w:r>
        <w:rPr>
          <w:rFonts w:ascii="Times New Roman" w:hAnsi="Times New Roman"/>
          <w:sz w:val="26"/>
          <w:szCs w:val="26"/>
        </w:rPr>
        <w:t>szünidei</w:t>
      </w:r>
      <w:proofErr w:type="spellEnd"/>
      <w:r>
        <w:rPr>
          <w:rFonts w:ascii="Times New Roman" w:hAnsi="Times New Roman"/>
          <w:sz w:val="26"/>
          <w:szCs w:val="26"/>
        </w:rPr>
        <w:t xml:space="preserve"> gyermekétkeztetésre jogosult családok felkeresésében, a szükséges nyilatkozatok kitöltésében. A tavalyi évben ezzel összefüggésben összesen 639 családot kerestünk fel. </w:t>
      </w:r>
    </w:p>
    <w:p w:rsidR="00701A91" w:rsidRDefault="00A37DC0">
      <w:pPr>
        <w:jc w:val="both"/>
        <w:rPr>
          <w:rFonts w:ascii="Times New Roman" w:hAnsi="Times New Roman"/>
          <w:sz w:val="26"/>
          <w:szCs w:val="26"/>
        </w:rPr>
      </w:pPr>
      <w:r>
        <w:rPr>
          <w:rFonts w:ascii="Times New Roman" w:hAnsi="Times New Roman"/>
          <w:b/>
          <w:sz w:val="26"/>
          <w:szCs w:val="26"/>
        </w:rPr>
        <w:t xml:space="preserve">Ezúton szeretnénk </w:t>
      </w:r>
      <w:r>
        <w:rPr>
          <w:rFonts w:ascii="Times New Roman" w:hAnsi="Times New Roman"/>
          <w:b/>
          <w:sz w:val="26"/>
          <w:szCs w:val="26"/>
          <w:u w:val="single"/>
        </w:rPr>
        <w:t>köszönetet nyilvánítani</w:t>
      </w:r>
      <w:r>
        <w:rPr>
          <w:rFonts w:ascii="Times New Roman" w:hAnsi="Times New Roman"/>
          <w:b/>
          <w:sz w:val="26"/>
          <w:szCs w:val="26"/>
        </w:rPr>
        <w:t xml:space="preserve"> az adományozó magánszemélyeknek, városunk intézményének </w:t>
      </w:r>
      <w:r>
        <w:rPr>
          <w:rFonts w:ascii="Times New Roman" w:hAnsi="Times New Roman"/>
          <w:b/>
          <w:sz w:val="26"/>
          <w:szCs w:val="26"/>
          <w:u w:val="single"/>
        </w:rPr>
        <w:t xml:space="preserve">a József Attila Általános Iskola, az Arany János Gyermekotthonnak. </w:t>
      </w:r>
      <w:r>
        <w:rPr>
          <w:rFonts w:ascii="Times New Roman" w:hAnsi="Times New Roman"/>
          <w:sz w:val="26"/>
          <w:szCs w:val="26"/>
        </w:rPr>
        <w:t xml:space="preserve">A diákok több doboz ajándékot ajánlottak fel, így a nehéz helyzetben, ingerszegény környezetben élő gyermekeknek tudtunk örömet szerezni. A felajánlásokból nemcsak az óvodás, iskolás korosztály részesült, hanem a legkisebbeknek is meglepetést okoztak. </w:t>
      </w:r>
    </w:p>
    <w:p w:rsidR="00701A91" w:rsidRDefault="00A37DC0">
      <w:pPr>
        <w:jc w:val="both"/>
        <w:rPr>
          <w:rFonts w:ascii="Times New Roman" w:hAnsi="Times New Roman"/>
          <w:sz w:val="26"/>
          <w:szCs w:val="26"/>
        </w:rPr>
      </w:pPr>
      <w:r>
        <w:rPr>
          <w:rFonts w:ascii="Times New Roman" w:hAnsi="Times New Roman"/>
          <w:sz w:val="26"/>
          <w:szCs w:val="26"/>
        </w:rPr>
        <w:t xml:space="preserve">Rendszeresen részt vettünk a Család-és Gyermekjóléti Központ által a járásban működő család-és gyermekjóléti szolgálatok számára szervezett esetmegbeszéléseken. </w:t>
      </w:r>
    </w:p>
    <w:p w:rsidR="00701A91" w:rsidRDefault="00A37DC0">
      <w:pPr>
        <w:jc w:val="both"/>
        <w:rPr>
          <w:rFonts w:ascii="Times New Roman" w:hAnsi="Times New Roman"/>
          <w:sz w:val="26"/>
          <w:szCs w:val="26"/>
        </w:rPr>
      </w:pPr>
      <w:r>
        <w:rPr>
          <w:rFonts w:ascii="Times New Roman" w:hAnsi="Times New Roman"/>
          <w:sz w:val="26"/>
          <w:szCs w:val="26"/>
          <w:u w:val="single"/>
        </w:rPr>
        <w:t>Ügyfélfogadási idő:</w:t>
      </w:r>
      <w:r>
        <w:rPr>
          <w:rFonts w:ascii="Times New Roman" w:hAnsi="Times New Roman"/>
          <w:sz w:val="26"/>
          <w:szCs w:val="26"/>
        </w:rPr>
        <w:t xml:space="preserve"> hétfőtől-péntekig 7.30 - 15.30 fogadjuk ügyfeleinket.</w:t>
      </w:r>
    </w:p>
    <w:p w:rsidR="00701A91" w:rsidRDefault="00701A91">
      <w:pPr>
        <w:rPr>
          <w:rFonts w:ascii="Times New Roman" w:hAnsi="Times New Roman"/>
          <w:sz w:val="26"/>
          <w:szCs w:val="26"/>
        </w:rPr>
      </w:pPr>
    </w:p>
    <w:p w:rsidR="00701A91" w:rsidRDefault="00701A91">
      <w:pPr>
        <w:rPr>
          <w:rFonts w:ascii="Times New Roman" w:hAnsi="Times New Roman"/>
          <w:sz w:val="26"/>
          <w:szCs w:val="26"/>
        </w:rPr>
      </w:pPr>
    </w:p>
    <w:p w:rsidR="00701A91" w:rsidRDefault="00A37DC0">
      <w:pPr>
        <w:jc w:val="center"/>
        <w:rPr>
          <w:rFonts w:ascii="Times New Roman" w:hAnsi="Times New Roman"/>
          <w:b/>
          <w:sz w:val="26"/>
          <w:szCs w:val="26"/>
        </w:rPr>
      </w:pPr>
      <w:r>
        <w:rPr>
          <w:rFonts w:ascii="Times New Roman" w:hAnsi="Times New Roman"/>
          <w:b/>
          <w:sz w:val="26"/>
          <w:szCs w:val="26"/>
        </w:rPr>
        <w:t>CSALÁD-ÉS GYERMEKJÓLÉTI KÖZPONT</w:t>
      </w:r>
    </w:p>
    <w:p w:rsidR="00701A91" w:rsidRDefault="00701A91">
      <w:pPr>
        <w:pStyle w:val="Nincstrkz"/>
        <w:rPr>
          <w:rFonts w:cs="Times New Roman"/>
        </w:rPr>
      </w:pPr>
    </w:p>
    <w:p w:rsidR="00701A91" w:rsidRDefault="00A37DC0">
      <w:pPr>
        <w:pStyle w:val="Nincstrkz"/>
        <w:rPr>
          <w:rFonts w:ascii="Times New Roman" w:hAnsi="Times New Roman"/>
          <w:b/>
          <w:sz w:val="26"/>
          <w:szCs w:val="26"/>
        </w:rPr>
      </w:pPr>
      <w:r>
        <w:rPr>
          <w:rFonts w:ascii="Times New Roman" w:hAnsi="Times New Roman" w:cs="Times New Roman"/>
          <w:b/>
          <w:sz w:val="26"/>
          <w:szCs w:val="26"/>
        </w:rPr>
        <w:t>A Berettyóújfalui járás bemutatása:</w:t>
      </w:r>
    </w:p>
    <w:p w:rsidR="00701A91" w:rsidRDefault="00701A91">
      <w:pPr>
        <w:pStyle w:val="Nincstrkz"/>
        <w:rPr>
          <w:rFonts w:ascii="Times New Roman" w:hAnsi="Times New Roman" w:cs="Times New Roman"/>
          <w:b/>
          <w:sz w:val="26"/>
          <w:szCs w:val="26"/>
        </w:rPr>
      </w:pPr>
    </w:p>
    <w:p w:rsidR="00701A91" w:rsidRDefault="00A37DC0">
      <w:pPr>
        <w:pStyle w:val="Nincstrkz"/>
        <w:rPr>
          <w:rFonts w:ascii="Times New Roman" w:hAnsi="Times New Roman"/>
          <w:sz w:val="26"/>
          <w:szCs w:val="26"/>
        </w:rPr>
      </w:pPr>
      <w:r>
        <w:rPr>
          <w:rFonts w:ascii="Times New Roman" w:hAnsi="Times New Roman" w:cs="Times New Roman"/>
          <w:bCs/>
          <w:color w:val="000000"/>
          <w:sz w:val="26"/>
          <w:szCs w:val="26"/>
          <w:shd w:val="clear" w:color="auto" w:fill="FFFFFF"/>
        </w:rPr>
        <w:t xml:space="preserve">Járás székhelye: </w:t>
      </w:r>
      <w:r>
        <w:rPr>
          <w:rFonts w:ascii="Times New Roman" w:hAnsi="Times New Roman" w:cs="Times New Roman"/>
          <w:sz w:val="26"/>
          <w:szCs w:val="26"/>
          <w:u w:val="single"/>
          <w:shd w:val="clear" w:color="auto" w:fill="FFFFFF"/>
        </w:rPr>
        <w:t>Berettyóújfalu</w:t>
      </w:r>
      <w:r>
        <w:rPr>
          <w:rFonts w:ascii="Times New Roman" w:hAnsi="Times New Roman" w:cs="Times New Roman"/>
          <w:sz w:val="26"/>
          <w:szCs w:val="26"/>
          <w:shd w:val="clear" w:color="auto" w:fill="FFFFFF"/>
        </w:rPr>
        <w:t xml:space="preserve"> /lakosságszáma: 14.989 </w:t>
      </w:r>
      <w:r>
        <w:rPr>
          <w:rFonts w:ascii="Times New Roman" w:hAnsi="Times New Roman" w:cs="Times New Roman"/>
          <w:i/>
          <w:sz w:val="26"/>
          <w:szCs w:val="26"/>
          <w:shd w:val="clear" w:color="auto" w:fill="FFFFFF"/>
        </w:rPr>
        <w:t>/</w:t>
      </w:r>
      <w:r>
        <w:rPr>
          <w:rFonts w:ascii="Times New Roman" w:hAnsi="Times New Roman" w:cs="Times New Roman"/>
          <w:i/>
          <w:sz w:val="26"/>
          <w:szCs w:val="26"/>
        </w:rPr>
        <w:t>KSH 2018. 01.01./</w:t>
      </w:r>
    </w:p>
    <w:p w:rsidR="00701A91" w:rsidRDefault="00701A91">
      <w:pPr>
        <w:pStyle w:val="Nincstrkz"/>
        <w:rPr>
          <w:rFonts w:ascii="Times New Roman" w:hAnsi="Times New Roman" w:cs="Times New Roman"/>
          <w:b/>
          <w:bCs/>
          <w:i/>
          <w:color w:val="000000"/>
          <w:sz w:val="26"/>
          <w:szCs w:val="26"/>
          <w:shd w:val="clear" w:color="auto" w:fill="FFFFFF"/>
        </w:rPr>
      </w:pPr>
    </w:p>
    <w:p w:rsidR="00701A91" w:rsidRDefault="00A37DC0">
      <w:pPr>
        <w:pStyle w:val="Nincstrkz"/>
      </w:pPr>
      <w:r>
        <w:rPr>
          <w:rFonts w:ascii="Times New Roman" w:hAnsi="Times New Roman" w:cs="Times New Roman"/>
          <w:b/>
          <w:bCs/>
          <w:color w:val="000000"/>
          <w:sz w:val="26"/>
          <w:szCs w:val="26"/>
          <w:shd w:val="clear" w:color="auto" w:fill="FFFFFF"/>
        </w:rPr>
        <w:t>Járás illetékességi területe</w:t>
      </w:r>
      <w:r>
        <w:rPr>
          <w:rStyle w:val="apple-converted-space"/>
          <w:rFonts w:ascii="Times New Roman" w:hAnsi="Times New Roman" w:cs="Times New Roman"/>
          <w:b/>
          <w:bCs/>
          <w:color w:val="000000"/>
          <w:sz w:val="26"/>
          <w:szCs w:val="26"/>
          <w:shd w:val="clear" w:color="auto" w:fill="FFFFFF"/>
        </w:rPr>
        <w:t xml:space="preserve">: </w:t>
      </w:r>
      <w:r>
        <w:rPr>
          <w:rFonts w:ascii="Times New Roman" w:hAnsi="Times New Roman" w:cs="Times New Roman"/>
          <w:b/>
          <w:sz w:val="26"/>
          <w:szCs w:val="26"/>
        </w:rPr>
        <w:t>25 település,</w:t>
      </w:r>
      <w:r>
        <w:rPr>
          <w:rFonts w:ascii="Times New Roman" w:hAnsi="Times New Roman" w:cs="Times New Roman"/>
          <w:sz w:val="26"/>
          <w:szCs w:val="26"/>
        </w:rPr>
        <w:t xml:space="preserve"> melyek a </w:t>
      </w:r>
      <w:proofErr w:type="spellStart"/>
      <w:r>
        <w:rPr>
          <w:rFonts w:ascii="Times New Roman" w:hAnsi="Times New Roman" w:cs="Times New Roman"/>
          <w:sz w:val="26"/>
          <w:szCs w:val="26"/>
        </w:rPr>
        <w:t>következőek</w:t>
      </w:r>
      <w:proofErr w:type="spellEnd"/>
      <w:r>
        <w:rPr>
          <w:rFonts w:ascii="Times New Roman" w:hAnsi="Times New Roman" w:cs="Times New Roman"/>
          <w:sz w:val="26"/>
          <w:szCs w:val="26"/>
        </w:rPr>
        <w:t>:</w:t>
      </w:r>
    </w:p>
    <w:p w:rsidR="00701A91" w:rsidRDefault="00A37DC0">
      <w:pPr>
        <w:pStyle w:val="Nincstrkz"/>
        <w:rPr>
          <w:rFonts w:ascii="Times New Roman" w:hAnsi="Times New Roman" w:cs="Times New Roman"/>
          <w:sz w:val="26"/>
          <w:szCs w:val="26"/>
        </w:rPr>
      </w:pPr>
      <w:r>
        <w:rPr>
          <w:rFonts w:ascii="Times New Roman" w:hAnsi="Times New Roman" w:cs="Times New Roman"/>
          <w:color w:val="000000"/>
          <w:sz w:val="26"/>
          <w:szCs w:val="26"/>
          <w:shd w:val="clear" w:color="auto" w:fill="FFFFFF"/>
        </w:rPr>
        <w:t>Ártánd, Bakonszeg, Bedő, Berekböszörmény, Berettyóújfalu, Biharkeresztes, Bojt, Csökmő, Darvas, Furta, Gáborján, Hencida, Komádi, Körösszakál, Körösszegapáti, Magyarhomorog, Mezőpeterd, Mezősas, Nagykereki, Szentpéterszeg, Told, Újiráz, Váncsod, Vekerd, Zsáka</w:t>
      </w:r>
    </w:p>
    <w:p w:rsidR="00701A91" w:rsidRDefault="00701A91">
      <w:pPr>
        <w:pStyle w:val="Nincstrkz"/>
        <w:rPr>
          <w:color w:val="000000"/>
          <w:shd w:val="clear" w:color="auto" w:fill="FFFFFF"/>
        </w:rPr>
      </w:pPr>
    </w:p>
    <w:p w:rsidR="00701A91" w:rsidRDefault="00A37DC0">
      <w:pPr>
        <w:pStyle w:val="Nincstrkz"/>
        <w:rPr>
          <w:rFonts w:ascii="Times New Roman" w:hAnsi="Times New Roman"/>
          <w:sz w:val="26"/>
          <w:szCs w:val="26"/>
        </w:rPr>
      </w:pPr>
      <w:r>
        <w:rPr>
          <w:rFonts w:ascii="Times New Roman" w:hAnsi="Times New Roman" w:cs="Times New Roman"/>
          <w:b/>
          <w:sz w:val="26"/>
          <w:szCs w:val="26"/>
        </w:rPr>
        <w:t xml:space="preserve">A Berettyóújfalui járás lakosságszáma: 46.186 </w:t>
      </w:r>
      <w:r>
        <w:rPr>
          <w:rFonts w:ascii="Times New Roman" w:hAnsi="Times New Roman" w:cs="Times New Roman"/>
          <w:i/>
          <w:sz w:val="26"/>
          <w:szCs w:val="26"/>
        </w:rPr>
        <w:t>/KSH 2018. 01.01./</w:t>
      </w:r>
    </w:p>
    <w:p w:rsidR="00701A91" w:rsidRDefault="00701A91">
      <w:pPr>
        <w:pStyle w:val="Nincstrkz"/>
        <w:rPr>
          <w:rFonts w:ascii="Times New Roman" w:hAnsi="Times New Roman" w:cs="Times New Roman"/>
          <w:i/>
          <w:sz w:val="26"/>
          <w:szCs w:val="26"/>
        </w:rPr>
      </w:pPr>
    </w:p>
    <w:p w:rsidR="00701A91" w:rsidRDefault="00A37DC0">
      <w:pPr>
        <w:pStyle w:val="Nincstrkz"/>
        <w:rPr>
          <w:rFonts w:ascii="Times New Roman" w:hAnsi="Times New Roman"/>
          <w:sz w:val="26"/>
          <w:szCs w:val="26"/>
        </w:rPr>
      </w:pPr>
      <w:r>
        <w:rPr>
          <w:rFonts w:ascii="Times New Roman" w:hAnsi="Times New Roman" w:cs="Times New Roman"/>
          <w:sz w:val="26"/>
          <w:szCs w:val="26"/>
        </w:rPr>
        <w:t xml:space="preserve">A járásban </w:t>
      </w:r>
      <w:r>
        <w:rPr>
          <w:rFonts w:ascii="Times New Roman" w:hAnsi="Times New Roman" w:cs="Times New Roman"/>
          <w:b/>
          <w:sz w:val="26"/>
          <w:szCs w:val="26"/>
        </w:rPr>
        <w:t>Berettyóújfalu</w:t>
      </w:r>
      <w:r>
        <w:rPr>
          <w:rFonts w:ascii="Times New Roman" w:hAnsi="Times New Roman" w:cs="Times New Roman"/>
          <w:sz w:val="26"/>
          <w:szCs w:val="26"/>
        </w:rPr>
        <w:t xml:space="preserve"> mellett 2 városi rangú település helyezkedik el: </w:t>
      </w:r>
      <w:r>
        <w:rPr>
          <w:rFonts w:ascii="Times New Roman" w:hAnsi="Times New Roman" w:cs="Times New Roman"/>
          <w:b/>
          <w:sz w:val="26"/>
          <w:szCs w:val="26"/>
        </w:rPr>
        <w:t>Biharkeresztes</w:t>
      </w:r>
      <w:r>
        <w:rPr>
          <w:rFonts w:ascii="Times New Roman" w:hAnsi="Times New Roman" w:cs="Times New Roman"/>
          <w:sz w:val="26"/>
          <w:szCs w:val="26"/>
        </w:rPr>
        <w:t xml:space="preserve"> és </w:t>
      </w:r>
      <w:r>
        <w:rPr>
          <w:rFonts w:ascii="Times New Roman" w:hAnsi="Times New Roman" w:cs="Times New Roman"/>
          <w:b/>
          <w:sz w:val="26"/>
          <w:szCs w:val="26"/>
        </w:rPr>
        <w:t>Komádi.</w:t>
      </w:r>
    </w:p>
    <w:p w:rsidR="00701A91" w:rsidRDefault="00701A91">
      <w:pPr>
        <w:pStyle w:val="Nincstrkz"/>
        <w:rPr>
          <w:rFonts w:ascii="Times New Roman" w:hAnsi="Times New Roman" w:cs="Times New Roman"/>
          <w:b/>
          <w:sz w:val="26"/>
          <w:szCs w:val="26"/>
        </w:rPr>
      </w:pPr>
    </w:p>
    <w:p w:rsidR="00701A91" w:rsidRDefault="00A37DC0">
      <w:pPr>
        <w:pStyle w:val="Nincstrkz"/>
        <w:rPr>
          <w:rFonts w:ascii="Times New Roman" w:hAnsi="Times New Roman"/>
          <w:sz w:val="26"/>
          <w:szCs w:val="26"/>
        </w:rPr>
      </w:pPr>
      <w:r>
        <w:rPr>
          <w:rFonts w:ascii="Times New Roman" w:hAnsi="Times New Roman" w:cs="Times New Roman"/>
          <w:sz w:val="26"/>
          <w:szCs w:val="26"/>
        </w:rPr>
        <w:t xml:space="preserve">A járásban gyermekjóléti szolgáltatás szempontjából </w:t>
      </w:r>
      <w:r>
        <w:rPr>
          <w:rFonts w:ascii="Times New Roman" w:hAnsi="Times New Roman" w:cs="Times New Roman"/>
          <w:b/>
          <w:sz w:val="26"/>
          <w:szCs w:val="26"/>
        </w:rPr>
        <w:t>fokozott figyelmet kell fordítani</w:t>
      </w:r>
      <w:r>
        <w:rPr>
          <w:rFonts w:ascii="Times New Roman" w:hAnsi="Times New Roman" w:cs="Times New Roman"/>
          <w:sz w:val="26"/>
          <w:szCs w:val="26"/>
        </w:rPr>
        <w:t xml:space="preserve"> </w:t>
      </w:r>
      <w:r>
        <w:rPr>
          <w:rFonts w:ascii="Times New Roman" w:hAnsi="Times New Roman" w:cs="Times New Roman"/>
          <w:b/>
          <w:sz w:val="26"/>
          <w:szCs w:val="26"/>
        </w:rPr>
        <w:t xml:space="preserve">Berekböszörmény, Biharkeresztes, Bojt, </w:t>
      </w:r>
      <w:r>
        <w:rPr>
          <w:rFonts w:ascii="Times New Roman" w:hAnsi="Times New Roman" w:cs="Times New Roman"/>
          <w:b/>
          <w:sz w:val="26"/>
          <w:szCs w:val="26"/>
          <w:u w:val="single"/>
        </w:rPr>
        <w:t>Hencida</w:t>
      </w:r>
      <w:r>
        <w:rPr>
          <w:rFonts w:ascii="Times New Roman" w:hAnsi="Times New Roman" w:cs="Times New Roman"/>
          <w:sz w:val="26"/>
          <w:szCs w:val="26"/>
        </w:rPr>
        <w:t xml:space="preserve">, </w:t>
      </w:r>
      <w:r>
        <w:rPr>
          <w:rFonts w:ascii="Times New Roman" w:hAnsi="Times New Roman" w:cs="Times New Roman"/>
          <w:b/>
          <w:sz w:val="26"/>
          <w:szCs w:val="26"/>
          <w:u w:val="single"/>
        </w:rPr>
        <w:t>Told,</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Komádi,</w:t>
      </w:r>
      <w:proofErr w:type="gramEnd"/>
      <w:r>
        <w:rPr>
          <w:rFonts w:ascii="Times New Roman" w:hAnsi="Times New Roman" w:cs="Times New Roman"/>
          <w:b/>
          <w:sz w:val="26"/>
          <w:szCs w:val="26"/>
        </w:rPr>
        <w:t xml:space="preserve"> és Váncsod </w:t>
      </w:r>
      <w:r>
        <w:rPr>
          <w:rFonts w:ascii="Times New Roman" w:hAnsi="Times New Roman" w:cs="Times New Roman"/>
          <w:sz w:val="26"/>
          <w:szCs w:val="26"/>
        </w:rPr>
        <w:t>településen élő gyermekekre, ezeken a településeken az alapellátás keretében történő családgondozás és a hatósági feladatokhoz kapcsolódó, gyermekek védelembe vételére irányuló tevékenység is magas esetszámot mutat a lakosság és gyereklétszám aranyához képest.</w:t>
      </w:r>
    </w:p>
    <w:p w:rsidR="00701A91" w:rsidRDefault="00701A91">
      <w:pPr>
        <w:pStyle w:val="Nincstrkz"/>
        <w:rPr>
          <w:rFonts w:cs="Times New Roman"/>
        </w:rPr>
      </w:pPr>
    </w:p>
    <w:p w:rsidR="00701A91" w:rsidRDefault="00A37DC0">
      <w:pPr>
        <w:rPr>
          <w:rFonts w:ascii="Times New Roman" w:hAnsi="Times New Roman"/>
          <w:sz w:val="26"/>
          <w:szCs w:val="26"/>
        </w:rPr>
      </w:pPr>
      <w:r>
        <w:rPr>
          <w:rFonts w:ascii="Times New Roman" w:hAnsi="Times New Roman"/>
          <w:sz w:val="26"/>
          <w:szCs w:val="26"/>
        </w:rPr>
        <w:t xml:space="preserve">A gyermekek védelméről és a gyámügyi igazgatásról szóló 1997. évi XXXI. tv. 39.§, 40 § (2) továbbá a 40/A.§ -a határozza meg a család- és gyermekjóléti központ </w:t>
      </w:r>
      <w:r>
        <w:rPr>
          <w:rFonts w:ascii="Times New Roman" w:hAnsi="Times New Roman"/>
          <w:b/>
          <w:sz w:val="26"/>
          <w:szCs w:val="26"/>
        </w:rPr>
        <w:t>célját és feladatát.</w:t>
      </w:r>
    </w:p>
    <w:p w:rsidR="00701A91" w:rsidRDefault="00701A91">
      <w:pPr>
        <w:jc w:val="both"/>
        <w:rPr>
          <w:rFonts w:ascii="Times New Roman" w:hAnsi="Times New Roman"/>
          <w:b/>
          <w:sz w:val="26"/>
          <w:szCs w:val="26"/>
        </w:rPr>
      </w:pPr>
    </w:p>
    <w:p w:rsidR="00701A91" w:rsidRDefault="00A37DC0">
      <w:pPr>
        <w:rPr>
          <w:rFonts w:ascii="Times New Roman" w:hAnsi="Times New Roman"/>
          <w:sz w:val="26"/>
          <w:szCs w:val="26"/>
        </w:rPr>
      </w:pPr>
      <w:r>
        <w:rPr>
          <w:rFonts w:ascii="Times New Roman" w:hAnsi="Times New Roman"/>
          <w:sz w:val="26"/>
          <w:szCs w:val="26"/>
        </w:rPr>
        <w:t xml:space="preserve">A Központ a gyermekjóléti szolgáltatás </w:t>
      </w:r>
      <w:r>
        <w:rPr>
          <w:rFonts w:ascii="Times New Roman" w:hAnsi="Times New Roman"/>
          <w:b/>
          <w:i/>
          <w:sz w:val="26"/>
          <w:szCs w:val="26"/>
        </w:rPr>
        <w:t>általános feladatain túl</w:t>
      </w:r>
      <w:r>
        <w:rPr>
          <w:rFonts w:ascii="Times New Roman" w:hAnsi="Times New Roman"/>
          <w:sz w:val="26"/>
          <w:szCs w:val="26"/>
        </w:rPr>
        <w:t>:</w:t>
      </w:r>
    </w:p>
    <w:p w:rsidR="00701A91" w:rsidRDefault="00A37DC0">
      <w:pPr>
        <w:pStyle w:val="Listaszerbekezds"/>
        <w:numPr>
          <w:ilvl w:val="0"/>
          <w:numId w:val="12"/>
        </w:numPr>
        <w:jc w:val="both"/>
        <w:rPr>
          <w:rFonts w:ascii="Times New Roman" w:hAnsi="Times New Roman"/>
          <w:sz w:val="26"/>
          <w:szCs w:val="26"/>
        </w:rPr>
      </w:pPr>
      <w:r>
        <w:rPr>
          <w:rFonts w:ascii="Times New Roman" w:hAnsi="Times New Roman"/>
          <w:sz w:val="26"/>
          <w:szCs w:val="26"/>
        </w:rPr>
        <w:lastRenderedPageBreak/>
        <w:t xml:space="preserve">a gyermek családban nevelkedésének elősegítése, a gyermek veszélyeztetettségének megelőzése érdekében a gyermek igényeinek és szükségleteinek megfelelő önálló, egyéni és csoportos </w:t>
      </w:r>
      <w:r>
        <w:rPr>
          <w:rFonts w:ascii="Times New Roman" w:hAnsi="Times New Roman"/>
          <w:b/>
          <w:i/>
          <w:sz w:val="26"/>
          <w:szCs w:val="26"/>
        </w:rPr>
        <w:t>speciális szolgáltatásokat</w:t>
      </w:r>
      <w:r>
        <w:rPr>
          <w:rFonts w:ascii="Times New Roman" w:hAnsi="Times New Roman"/>
          <w:i/>
          <w:sz w:val="26"/>
          <w:szCs w:val="26"/>
        </w:rPr>
        <w:t>,</w:t>
      </w:r>
      <w:r>
        <w:rPr>
          <w:rFonts w:ascii="Times New Roman" w:hAnsi="Times New Roman"/>
          <w:sz w:val="26"/>
          <w:szCs w:val="26"/>
        </w:rPr>
        <w:t xml:space="preserve"> programokat nyújt.</w:t>
      </w:r>
    </w:p>
    <w:p w:rsidR="00701A91" w:rsidRDefault="00A37DC0">
      <w:pPr>
        <w:pStyle w:val="Listaszerbekezds"/>
        <w:numPr>
          <w:ilvl w:val="0"/>
          <w:numId w:val="12"/>
        </w:numPr>
        <w:jc w:val="both"/>
        <w:rPr>
          <w:rFonts w:ascii="Times New Roman" w:hAnsi="Times New Roman"/>
          <w:sz w:val="26"/>
          <w:szCs w:val="26"/>
        </w:rPr>
      </w:pPr>
      <w:r>
        <w:rPr>
          <w:rFonts w:ascii="Times New Roman" w:hAnsi="Times New Roman"/>
          <w:sz w:val="26"/>
          <w:szCs w:val="26"/>
        </w:rPr>
        <w:t xml:space="preserve">a gyermekek védelmére irányuló, </w:t>
      </w:r>
      <w:r>
        <w:rPr>
          <w:rFonts w:ascii="Times New Roman" w:hAnsi="Times New Roman"/>
          <w:b/>
          <w:i/>
          <w:sz w:val="26"/>
          <w:szCs w:val="26"/>
        </w:rPr>
        <w:t>hatósági intézkedésekhez</w:t>
      </w:r>
      <w:r>
        <w:rPr>
          <w:rFonts w:ascii="Times New Roman" w:hAnsi="Times New Roman"/>
          <w:sz w:val="26"/>
          <w:szCs w:val="26"/>
        </w:rPr>
        <w:t xml:space="preserve"> </w:t>
      </w:r>
      <w:r>
        <w:rPr>
          <w:rFonts w:ascii="Times New Roman" w:hAnsi="Times New Roman"/>
          <w:b/>
          <w:i/>
          <w:sz w:val="26"/>
          <w:szCs w:val="26"/>
        </w:rPr>
        <w:t>kapcsolódó tevékenységet</w:t>
      </w:r>
      <w:r>
        <w:rPr>
          <w:rFonts w:ascii="Times New Roman" w:hAnsi="Times New Roman"/>
          <w:sz w:val="26"/>
          <w:szCs w:val="26"/>
        </w:rPr>
        <w:t xml:space="preserve"> lát el. </w:t>
      </w:r>
    </w:p>
    <w:p w:rsidR="00701A91" w:rsidRDefault="00A37DC0">
      <w:pPr>
        <w:pStyle w:val="Listaszerbekezds"/>
        <w:numPr>
          <w:ilvl w:val="0"/>
          <w:numId w:val="12"/>
        </w:numPr>
        <w:jc w:val="both"/>
        <w:rPr>
          <w:rFonts w:ascii="Times New Roman" w:hAnsi="Times New Roman"/>
          <w:sz w:val="26"/>
          <w:szCs w:val="26"/>
        </w:rPr>
      </w:pPr>
      <w:r>
        <w:rPr>
          <w:rFonts w:ascii="Times New Roman" w:hAnsi="Times New Roman"/>
          <w:b/>
          <w:i/>
          <w:sz w:val="26"/>
          <w:szCs w:val="26"/>
        </w:rPr>
        <w:t>szakmailag támogatja</w:t>
      </w:r>
      <w:r>
        <w:rPr>
          <w:rFonts w:ascii="Times New Roman" w:hAnsi="Times New Roman"/>
          <w:sz w:val="26"/>
          <w:szCs w:val="26"/>
        </w:rPr>
        <w:t xml:space="preserve"> a Berettyóújfalui járás területén működő család-és gyermekjóléti szolgálatokat feladatainak ellátásában. Számukra esetmegbeszélést tart és szükség szerint konzultációt biztosít, továbbá tájékoztatja a járás területén elérhető, közvetíthető szolgáltatásokat.</w:t>
      </w:r>
    </w:p>
    <w:p w:rsidR="00701A91" w:rsidRDefault="00701A91">
      <w:pPr>
        <w:pStyle w:val="Listaszerbekezds"/>
        <w:ind w:left="0"/>
        <w:jc w:val="both"/>
        <w:rPr>
          <w:rFonts w:ascii="Times New Roman" w:hAnsi="Times New Roman"/>
          <w:sz w:val="26"/>
          <w:szCs w:val="26"/>
        </w:rPr>
      </w:pPr>
    </w:p>
    <w:p w:rsidR="00701A91" w:rsidRDefault="00701A91">
      <w:pPr>
        <w:pStyle w:val="Listaszerbekezds"/>
        <w:ind w:left="0"/>
        <w:jc w:val="both"/>
        <w:rPr>
          <w:rFonts w:ascii="Times New Roman" w:hAnsi="Times New Roman"/>
          <w:sz w:val="26"/>
          <w:szCs w:val="26"/>
        </w:rPr>
      </w:pP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 xml:space="preserve">I.) A gyermekvédelmi gondoskodás keretébe tartozó </w:t>
      </w:r>
      <w:r>
        <w:rPr>
          <w:rFonts w:ascii="Times New Roman" w:hAnsi="Times New Roman"/>
          <w:b/>
          <w:i/>
          <w:sz w:val="26"/>
          <w:szCs w:val="26"/>
        </w:rPr>
        <w:t>hatósági intézkedésekhez</w:t>
      </w:r>
      <w:r>
        <w:rPr>
          <w:rFonts w:ascii="Times New Roman" w:hAnsi="Times New Roman"/>
          <w:sz w:val="26"/>
          <w:szCs w:val="26"/>
        </w:rPr>
        <w:t xml:space="preserve"> </w:t>
      </w:r>
      <w:r>
        <w:rPr>
          <w:rFonts w:ascii="Times New Roman" w:hAnsi="Times New Roman"/>
          <w:b/>
          <w:i/>
          <w:sz w:val="26"/>
          <w:szCs w:val="26"/>
        </w:rPr>
        <w:t>kapcsolódó tevékenység körében:</w:t>
      </w: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a.) A tavalyi évben a megelőző pártfogóval rendszeres kapcsolatot tartottunk, javaslataink elkészítésekor figyelembe vettük véleményét, javaslatát a kiskorúak bűnmegelőzési szempontú veszélyeztetettségének megállapításakor. 2018. évben központunk megelőző pártfogás elrendelésével összefüggésben 27 alkalommal készített javaslatot, 8 alkalommal javasoltuk, 19 alkalommal nem tartottuk indokoltnak a megelőző pártfogás elrendelését. Körükben előfordult a bűnismétlés is. A Gyámügyi Osztály 2 esetben nem tartotta megalapozottnak a megelőző pártfogás elrendelését.</w:t>
      </w:r>
    </w:p>
    <w:p w:rsidR="00701A91" w:rsidRDefault="00701A91">
      <w:pPr>
        <w:pStyle w:val="Listaszerbekezds"/>
        <w:ind w:left="0"/>
        <w:jc w:val="both"/>
        <w:rPr>
          <w:rFonts w:ascii="Times New Roman" w:hAnsi="Times New Roman"/>
          <w:sz w:val="26"/>
          <w:szCs w:val="26"/>
        </w:rPr>
      </w:pPr>
    </w:p>
    <w:p w:rsidR="00701A91" w:rsidRDefault="00A37DC0">
      <w:pPr>
        <w:pStyle w:val="Listaszerbekezds"/>
        <w:ind w:left="0"/>
        <w:jc w:val="both"/>
        <w:rPr>
          <w:rFonts w:ascii="Times New Roman" w:hAnsi="Times New Roman"/>
          <w:sz w:val="26"/>
          <w:szCs w:val="26"/>
        </w:rPr>
      </w:pPr>
      <w:proofErr w:type="spellStart"/>
      <w:r>
        <w:rPr>
          <w:rFonts w:ascii="Times New Roman" w:hAnsi="Times New Roman"/>
          <w:sz w:val="26"/>
          <w:szCs w:val="26"/>
        </w:rPr>
        <w:t>b.</w:t>
      </w:r>
      <w:proofErr w:type="spellEnd"/>
      <w:r>
        <w:rPr>
          <w:rFonts w:ascii="Times New Roman" w:hAnsi="Times New Roman"/>
          <w:sz w:val="26"/>
          <w:szCs w:val="26"/>
        </w:rPr>
        <w:t xml:space="preserve">) A gyermek veszélyeztetettségére vonatkozó körülményekkel kapcsolatban, </w:t>
      </w:r>
      <w:r>
        <w:rPr>
          <w:rFonts w:ascii="Times New Roman" w:hAnsi="Times New Roman"/>
          <w:b/>
          <w:i/>
          <w:sz w:val="26"/>
          <w:szCs w:val="26"/>
        </w:rPr>
        <w:t>védelembe vételre 78 esetben tettünk javaslatot</w:t>
      </w:r>
      <w:r>
        <w:rPr>
          <w:rFonts w:ascii="Times New Roman" w:hAnsi="Times New Roman"/>
          <w:sz w:val="26"/>
          <w:szCs w:val="26"/>
        </w:rPr>
        <w:t xml:space="preserve">. A hatóság kezdeményezésére induló ügyekben Központunk 20 esetben nem tartotta szükségesnek a védelembe vétel elrendelését. A tavalyi évben összesen 347 védelembe vett kiskorúval álltunk kapcsolatban. </w:t>
      </w:r>
    </w:p>
    <w:p w:rsidR="00701A91" w:rsidRDefault="00701A91">
      <w:pPr>
        <w:pStyle w:val="Listaszerbekezds"/>
        <w:ind w:left="0"/>
        <w:jc w:val="both"/>
        <w:rPr>
          <w:rFonts w:ascii="Times New Roman" w:hAnsi="Times New Roman"/>
          <w:sz w:val="26"/>
          <w:szCs w:val="26"/>
        </w:rPr>
      </w:pP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 xml:space="preserve">A család, a szakemberek bevonásával minden esetben elkészítettük az egyéni gondozási-nevelési terveket és szerveztük végrehajtását. A tervek megvalósítása érdekében valamennyi esetben bevontuk a gyermekkel és családjával kapcsolatos szociális segítőmunkába a járásban működő család-és gyermekjóléti szolgálatokat. </w:t>
      </w:r>
      <w:proofErr w:type="spellStart"/>
      <w:r>
        <w:rPr>
          <w:rFonts w:ascii="Times New Roman" w:hAnsi="Times New Roman"/>
          <w:sz w:val="26"/>
          <w:szCs w:val="26"/>
        </w:rPr>
        <w:t>Félévente</w:t>
      </w:r>
      <w:proofErr w:type="spellEnd"/>
      <w:r>
        <w:rPr>
          <w:rFonts w:ascii="Times New Roman" w:hAnsi="Times New Roman"/>
          <w:sz w:val="26"/>
          <w:szCs w:val="26"/>
        </w:rPr>
        <w:t xml:space="preserve"> értékeltük az esetkezelés eredményességét.</w:t>
      </w:r>
    </w:p>
    <w:p w:rsidR="00701A91" w:rsidRDefault="00701A91">
      <w:pPr>
        <w:pStyle w:val="Listaszerbekezds"/>
        <w:ind w:left="0"/>
        <w:jc w:val="both"/>
        <w:rPr>
          <w:rFonts w:ascii="Times New Roman" w:hAnsi="Times New Roman"/>
          <w:sz w:val="26"/>
          <w:szCs w:val="26"/>
        </w:rPr>
      </w:pP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A gyermek után járó családi pótlék természetbeni formában történő nyújtására 1 esetben került sor.</w:t>
      </w:r>
    </w:p>
    <w:p w:rsidR="00701A91" w:rsidRDefault="00701A91">
      <w:pPr>
        <w:pStyle w:val="Listaszerbekezds"/>
        <w:ind w:left="0"/>
        <w:jc w:val="both"/>
        <w:rPr>
          <w:rFonts w:ascii="Times New Roman" w:hAnsi="Times New Roman"/>
          <w:sz w:val="26"/>
          <w:szCs w:val="26"/>
        </w:rPr>
      </w:pP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 xml:space="preserve">A gyermekvédelmi gondoskodás más eszközének alkalmazására, </w:t>
      </w:r>
      <w:r>
        <w:rPr>
          <w:rFonts w:ascii="Times New Roman" w:hAnsi="Times New Roman"/>
          <w:b/>
          <w:i/>
          <w:sz w:val="26"/>
          <w:szCs w:val="26"/>
        </w:rPr>
        <w:t>ideiglenes hatályú elhelyezésr</w:t>
      </w:r>
      <w:r>
        <w:rPr>
          <w:rFonts w:ascii="Times New Roman" w:hAnsi="Times New Roman"/>
          <w:sz w:val="26"/>
          <w:szCs w:val="26"/>
        </w:rPr>
        <w:t>e 17 esetben éltünk kezdeményezéssel, mely 28 kiskorút érintett a Berettyóújfalui járásban.</w:t>
      </w:r>
    </w:p>
    <w:p w:rsidR="00701A91" w:rsidRDefault="00A37DC0">
      <w:pPr>
        <w:jc w:val="both"/>
        <w:rPr>
          <w:rFonts w:ascii="Times New Roman" w:hAnsi="Times New Roman"/>
          <w:sz w:val="26"/>
          <w:szCs w:val="26"/>
        </w:rPr>
      </w:pPr>
      <w:r>
        <w:rPr>
          <w:rFonts w:ascii="Times New Roman" w:hAnsi="Times New Roman"/>
          <w:sz w:val="26"/>
          <w:szCs w:val="26"/>
        </w:rPr>
        <w:t xml:space="preserve">A családjából kiemelt gyermek visszahelyezésének, családba fogadásának elősegítése során támogattuk a szülőket a nevelésbe vétel megszüntetéséhez szükséges feltételek megvalósulásában és a gyermekkel való kapcsolattartásban. </w:t>
      </w:r>
      <w:r>
        <w:rPr>
          <w:rFonts w:ascii="Times New Roman" w:hAnsi="Times New Roman"/>
          <w:b/>
          <w:sz w:val="26"/>
          <w:szCs w:val="26"/>
        </w:rPr>
        <w:t>Nevelésbe vétel</w:t>
      </w:r>
      <w:r>
        <w:rPr>
          <w:rFonts w:ascii="Times New Roman" w:hAnsi="Times New Roman"/>
          <w:sz w:val="26"/>
          <w:szCs w:val="26"/>
        </w:rPr>
        <w:t xml:space="preserve"> során 244 kiskorú vérszerinti családjával álltunk kapcsolatban.</w:t>
      </w:r>
    </w:p>
    <w:p w:rsidR="00701A91" w:rsidRDefault="00A37DC0">
      <w:pPr>
        <w:jc w:val="both"/>
        <w:rPr>
          <w:rFonts w:ascii="Times New Roman" w:hAnsi="Times New Roman"/>
          <w:sz w:val="26"/>
          <w:szCs w:val="26"/>
        </w:rPr>
      </w:pPr>
      <w:r>
        <w:rPr>
          <w:rFonts w:ascii="Times New Roman" w:hAnsi="Times New Roman"/>
          <w:sz w:val="26"/>
          <w:szCs w:val="26"/>
        </w:rPr>
        <w:t xml:space="preserve">Itt szeretnénk megjegyezni, hogy a családjából kiemelt gyermekek szüleinek gondozása gyakran akadályokba ütközik. Azok a szülők, akiknek gyermekeik hosszú évekkel ezelőtt kerültek nevelésbe a munkanélküliségre, lakhatási problémákra, saját maguk ellátásának problémájára hivatkozva nem tudják vállalni gyermekeiket. A családok </w:t>
      </w:r>
      <w:r>
        <w:rPr>
          <w:rFonts w:ascii="Times New Roman" w:hAnsi="Times New Roman"/>
          <w:sz w:val="26"/>
          <w:szCs w:val="26"/>
        </w:rPr>
        <w:lastRenderedPageBreak/>
        <w:t>idővel felbomlanak, a szülők más településre költöznek. Elérhetőségükről nincs információ, felkutatásukra pedig nincs mód. </w:t>
      </w:r>
    </w:p>
    <w:p w:rsidR="00701A91" w:rsidRDefault="00A37DC0">
      <w:pPr>
        <w:jc w:val="center"/>
        <w:rPr>
          <w:rFonts w:ascii="Times New Roman" w:hAnsi="Times New Roman"/>
          <w:b/>
          <w:sz w:val="26"/>
          <w:szCs w:val="26"/>
        </w:rPr>
      </w:pPr>
      <w:r>
        <w:rPr>
          <w:rFonts w:ascii="Times New Roman" w:hAnsi="Times New Roman"/>
          <w:b/>
          <w:sz w:val="26"/>
          <w:szCs w:val="26"/>
        </w:rPr>
        <w:t>2018. évben a feladataink ellátása során az alábbi hatósági intézkedésekhez kapcsolódó tevékenységeket végeztük:</w:t>
      </w:r>
    </w:p>
    <w:tbl>
      <w:tblPr>
        <w:tblW w:w="9232"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075"/>
        <w:gridCol w:w="3260"/>
        <w:gridCol w:w="1897"/>
      </w:tblGrid>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tevékenység megnevezése</w:t>
            </w:r>
          </w:p>
        </w:tc>
        <w:tc>
          <w:tcPr>
            <w:tcW w:w="3260"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tevékenység száma</w:t>
            </w:r>
          </w:p>
        </w:tc>
        <w:tc>
          <w:tcPr>
            <w:tcW w:w="1897" w:type="dxa"/>
            <w:tcBorders>
              <w:top w:val="single" w:sz="4" w:space="0" w:color="000001"/>
              <w:left w:val="single" w:sz="4" w:space="0" w:color="000001"/>
              <w:bottom w:val="single" w:sz="4" w:space="0" w:color="000001"/>
              <w:right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ellátott kiskorúak száma</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Szociális segítő tevékenység</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1042</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513</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Esetkonferencia szervezése, azon való részvétel</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96</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81</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Első védelembe vételi tárgyaláson való részvétel</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70</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143</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Felülvizsgálati tárgyaláson való részvétel-nevelésbe vétel</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19</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34</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Felülvizsgálati tárgyaláson való részvétel-védelembe vétel</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108</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224</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 xml:space="preserve">Elhelyezési értekezleten, illetve tárgyaláson való részvétel </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19</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47</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Családlátogatás</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1283</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648</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Környezettanulmány készítése önállóan</w:t>
            </w:r>
          </w:p>
          <w:p w:rsidR="00701A91" w:rsidRDefault="00701A91">
            <w:pPr>
              <w:rPr>
                <w:rFonts w:ascii="Times New Roman" w:hAnsi="Times New Roman"/>
                <w:sz w:val="26"/>
                <w:szCs w:val="26"/>
              </w:rPr>
            </w:pP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50</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98</w:t>
            </w:r>
          </w:p>
        </w:tc>
      </w:tr>
      <w:tr w:rsidR="00701A91">
        <w:tc>
          <w:tcPr>
            <w:tcW w:w="4075"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rPr>
                <w:rFonts w:ascii="Times New Roman" w:hAnsi="Times New Roman"/>
                <w:sz w:val="26"/>
                <w:szCs w:val="26"/>
              </w:rPr>
            </w:pPr>
            <w:r>
              <w:rPr>
                <w:rFonts w:ascii="Times New Roman" w:hAnsi="Times New Roman"/>
                <w:sz w:val="26"/>
                <w:szCs w:val="26"/>
              </w:rPr>
              <w:t>Összesen</w:t>
            </w:r>
          </w:p>
        </w:tc>
        <w:tc>
          <w:tcPr>
            <w:tcW w:w="3260" w:type="dxa"/>
            <w:tcBorders>
              <w:top w:val="single" w:sz="4" w:space="0" w:color="000001"/>
              <w:left w:val="single" w:sz="4" w:space="0" w:color="000001"/>
              <w:bottom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2637</w:t>
            </w:r>
          </w:p>
        </w:tc>
        <w:tc>
          <w:tcPr>
            <w:tcW w:w="1897" w:type="dxa"/>
            <w:tcBorders>
              <w:top w:val="single" w:sz="4" w:space="0" w:color="000001"/>
              <w:left w:val="single" w:sz="4" w:space="0" w:color="000001"/>
              <w:bottom w:val="single" w:sz="4" w:space="0" w:color="000001"/>
              <w:right w:val="single" w:sz="4" w:space="0" w:color="000001"/>
            </w:tcBorders>
            <w:shd w:val="clear" w:color="auto" w:fill="D99594"/>
            <w:tcMar>
              <w:left w:w="88" w:type="dxa"/>
            </w:tcMar>
          </w:tcPr>
          <w:p w:rsidR="00701A91" w:rsidRDefault="00A37DC0">
            <w:pPr>
              <w:rPr>
                <w:rFonts w:ascii="Times New Roman" w:hAnsi="Times New Roman"/>
                <w:sz w:val="26"/>
                <w:szCs w:val="26"/>
              </w:rPr>
            </w:pPr>
            <w:r>
              <w:rPr>
                <w:rFonts w:ascii="Times New Roman" w:hAnsi="Times New Roman"/>
                <w:sz w:val="26"/>
                <w:szCs w:val="26"/>
              </w:rPr>
              <w:t>1788</w:t>
            </w:r>
          </w:p>
        </w:tc>
      </w:tr>
    </w:tbl>
    <w:p w:rsidR="00701A91" w:rsidRDefault="00701A91">
      <w:pPr>
        <w:rPr>
          <w:rFonts w:ascii="Times New Roman" w:hAnsi="Times New Roman"/>
          <w:b/>
          <w:sz w:val="26"/>
          <w:szCs w:val="26"/>
        </w:rPr>
      </w:pPr>
    </w:p>
    <w:p w:rsidR="00701A91" w:rsidRDefault="00A37DC0">
      <w:pPr>
        <w:rPr>
          <w:rFonts w:ascii="Times New Roman" w:hAnsi="Times New Roman"/>
          <w:b/>
          <w:sz w:val="26"/>
          <w:szCs w:val="26"/>
        </w:rPr>
      </w:pPr>
      <w:r>
        <w:rPr>
          <w:rFonts w:ascii="Times New Roman" w:hAnsi="Times New Roman"/>
          <w:b/>
          <w:sz w:val="26"/>
          <w:szCs w:val="26"/>
        </w:rPr>
        <w:t>A hatósági intézkedés nyomán gondozott kiskorúak száma korcsoportok szerint</w:t>
      </w:r>
    </w:p>
    <w:p w:rsidR="00701A91" w:rsidRDefault="00A37DC0">
      <w:pPr>
        <w:rPr>
          <w:rFonts w:ascii="Times New Roman" w:hAnsi="Times New Roman"/>
          <w:sz w:val="26"/>
          <w:szCs w:val="26"/>
        </w:rPr>
      </w:pPr>
      <w:r>
        <w:object w:dxaOrig="10005" w:dyaOrig="3405">
          <v:shape id="ole_rId16" o:spid="_x0000_i1031" style="width:500.25pt;height:170.25pt" coordsize="" o:spt="100" adj="0,,0" path="" stroked="f">
            <v:stroke joinstyle="miter"/>
            <v:imagedata r:id="rId22" o:title=""/>
            <v:formulas/>
            <v:path o:connecttype="segments"/>
          </v:shape>
          <o:OLEObject Type="Embed" ProgID="MSGraph.Chart.8" ShapeID="ole_rId16" DrawAspect="Content" ObjectID="_1618997905" r:id="rId23"/>
        </w:object>
      </w:r>
    </w:p>
    <w:p w:rsidR="00701A91" w:rsidRDefault="00A37DC0">
      <w:pPr>
        <w:jc w:val="center"/>
        <w:rPr>
          <w:rFonts w:ascii="Times New Roman" w:hAnsi="Times New Roman"/>
          <w:b/>
          <w:sz w:val="26"/>
          <w:szCs w:val="26"/>
        </w:rPr>
      </w:pPr>
      <w:r>
        <w:rPr>
          <w:rFonts w:ascii="Times New Roman" w:hAnsi="Times New Roman"/>
          <w:b/>
          <w:sz w:val="26"/>
          <w:szCs w:val="26"/>
        </w:rPr>
        <w:t>Hatósági intézkedés nyomán gondozott kiskorúak száma települések szerint</w:t>
      </w:r>
    </w:p>
    <w:p w:rsidR="00701A91" w:rsidRDefault="00701A91">
      <w:pPr>
        <w:jc w:val="center"/>
        <w:rPr>
          <w:rFonts w:ascii="Times New Roman" w:hAnsi="Times New Roman"/>
          <w:b/>
          <w:sz w:val="26"/>
          <w:szCs w:val="26"/>
        </w:rPr>
      </w:pPr>
    </w:p>
    <w:tbl>
      <w:tblPr>
        <w:tblW w:w="9308"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2204"/>
        <w:gridCol w:w="1424"/>
        <w:gridCol w:w="1366"/>
        <w:gridCol w:w="1294"/>
        <w:gridCol w:w="1742"/>
        <w:gridCol w:w="1121"/>
        <w:gridCol w:w="861"/>
      </w:tblGrid>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lastRenderedPageBreak/>
              <w:t>Település neve</w:t>
            </w:r>
          </w:p>
        </w:tc>
        <w:tc>
          <w:tcPr>
            <w:tcW w:w="12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Védelembe vett</w:t>
            </w:r>
          </w:p>
        </w:tc>
        <w:tc>
          <w:tcPr>
            <w:tcW w:w="1134"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Ideiglenes hatállyal elhelyezett</w:t>
            </w:r>
          </w:p>
        </w:tc>
        <w:tc>
          <w:tcPr>
            <w:tcW w:w="1132"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Nevelésbe vett</w:t>
            </w:r>
          </w:p>
        </w:tc>
        <w:tc>
          <w:tcPr>
            <w:tcW w:w="1419"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Utógondozás, szakellátásból kikerült</w:t>
            </w:r>
          </w:p>
        </w:tc>
        <w:tc>
          <w:tcPr>
            <w:tcW w:w="1134"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összesen</w:t>
            </w:r>
          </w:p>
        </w:tc>
        <w:tc>
          <w:tcPr>
            <w:tcW w:w="836" w:type="dxa"/>
            <w:tcBorders>
              <w:top w:val="single" w:sz="4" w:space="0" w:color="000001"/>
              <w:left w:val="single" w:sz="4" w:space="0" w:color="000001"/>
              <w:bottom w:val="single" w:sz="4" w:space="0" w:color="000001"/>
              <w:right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Ebből lány</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Ártánd</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701A91">
            <w:pPr>
              <w:snapToGrid w:val="0"/>
              <w:jc w:val="center"/>
              <w:rPr>
                <w:rFonts w:ascii="Times New Roman" w:hAnsi="Times New Roman"/>
                <w:b/>
                <w:sz w:val="26"/>
                <w:szCs w:val="26"/>
              </w:rPr>
            </w:pP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701A91">
            <w:pPr>
              <w:snapToGrid w:val="0"/>
              <w:jc w:val="center"/>
              <w:rPr>
                <w:rFonts w:ascii="Times New Roman" w:hAnsi="Times New Roman"/>
                <w:b/>
                <w:sz w:val="26"/>
                <w:szCs w:val="26"/>
              </w:rPr>
            </w:pP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Bakonszeg</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Bedő</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Berekböszörmény</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18</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29</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13</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Berettyóújfalu</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34</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20</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59</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26</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Biharkeresztes</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7</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8</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8</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23</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10</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Bojt</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11</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20</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Csökmő</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15</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41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58</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18</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Darvas</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7</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4</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Furta</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Gáborján</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Hencida</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66</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8</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32</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106</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49</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Komádi</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53</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38</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39</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Körösszakál</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19</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Körösszegapáti</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13</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18</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12</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Magyarhomorog</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Mezőpeterd</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Mezősas</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23</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37</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22</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Nagykereki</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5</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20</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12</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Szentpéterszeg</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10</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Told</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21</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11</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32</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Újiráz</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4</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4</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Váncsod</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17</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9</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26</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14</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Vekerd</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r>
      <w:tr w:rsidR="00701A91">
        <w:tc>
          <w:tcPr>
            <w:tcW w:w="2376" w:type="dxa"/>
            <w:tcBorders>
              <w:top w:val="single" w:sz="4" w:space="0" w:color="000001"/>
              <w:left w:val="single" w:sz="4" w:space="0" w:color="000001"/>
              <w:bottom w:val="single" w:sz="4" w:space="0" w:color="000001"/>
            </w:tcBorders>
            <w:shd w:val="clear" w:color="auto" w:fill="548DD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Zsáka</w:t>
            </w:r>
          </w:p>
        </w:tc>
        <w:tc>
          <w:tcPr>
            <w:tcW w:w="1276"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12</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2"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12</w:t>
            </w:r>
          </w:p>
        </w:tc>
        <w:tc>
          <w:tcPr>
            <w:tcW w:w="1419"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24</w:t>
            </w:r>
          </w:p>
        </w:tc>
        <w:tc>
          <w:tcPr>
            <w:tcW w:w="836" w:type="dxa"/>
            <w:tcBorders>
              <w:top w:val="single" w:sz="4" w:space="0" w:color="000001"/>
              <w:left w:val="single" w:sz="4" w:space="0" w:color="000001"/>
              <w:bottom w:val="single" w:sz="4" w:space="0" w:color="000001"/>
              <w:right w:val="single" w:sz="4" w:space="0" w:color="000001"/>
            </w:tcBorders>
            <w:shd w:val="clear" w:color="auto" w:fill="C6D9F1"/>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8</w:t>
            </w:r>
          </w:p>
        </w:tc>
      </w:tr>
      <w:tr w:rsidR="00701A91">
        <w:tc>
          <w:tcPr>
            <w:tcW w:w="2376" w:type="dxa"/>
            <w:tcBorders>
              <w:top w:val="single" w:sz="4" w:space="0" w:color="000001"/>
              <w:left w:val="single" w:sz="4" w:space="0" w:color="000001"/>
              <w:bottom w:val="single" w:sz="4" w:space="0" w:color="000001"/>
            </w:tcBorders>
            <w:shd w:val="clear" w:color="auto" w:fill="943634"/>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Összesen</w:t>
            </w:r>
          </w:p>
        </w:tc>
        <w:tc>
          <w:tcPr>
            <w:tcW w:w="1276" w:type="dxa"/>
            <w:tcBorders>
              <w:top w:val="single" w:sz="4" w:space="0" w:color="000001"/>
              <w:left w:val="single" w:sz="4" w:space="0" w:color="000001"/>
              <w:bottom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347</w:t>
            </w:r>
          </w:p>
        </w:tc>
        <w:tc>
          <w:tcPr>
            <w:tcW w:w="1134" w:type="dxa"/>
            <w:tcBorders>
              <w:top w:val="single" w:sz="4" w:space="0" w:color="000001"/>
              <w:left w:val="single" w:sz="4" w:space="0" w:color="000001"/>
              <w:bottom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28</w:t>
            </w:r>
          </w:p>
        </w:tc>
        <w:tc>
          <w:tcPr>
            <w:tcW w:w="1132" w:type="dxa"/>
            <w:tcBorders>
              <w:top w:val="single" w:sz="4" w:space="0" w:color="000001"/>
              <w:left w:val="single" w:sz="4" w:space="0" w:color="000001"/>
              <w:bottom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244</w:t>
            </w:r>
          </w:p>
        </w:tc>
        <w:tc>
          <w:tcPr>
            <w:tcW w:w="1419" w:type="dxa"/>
            <w:tcBorders>
              <w:top w:val="single" w:sz="4" w:space="0" w:color="000001"/>
              <w:left w:val="single" w:sz="4" w:space="0" w:color="000001"/>
              <w:bottom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w:t>
            </w:r>
          </w:p>
        </w:tc>
        <w:tc>
          <w:tcPr>
            <w:tcW w:w="1134" w:type="dxa"/>
            <w:tcBorders>
              <w:top w:val="single" w:sz="4" w:space="0" w:color="000001"/>
              <w:left w:val="single" w:sz="4" w:space="0" w:color="000001"/>
              <w:bottom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619</w:t>
            </w:r>
          </w:p>
        </w:tc>
        <w:tc>
          <w:tcPr>
            <w:tcW w:w="836" w:type="dxa"/>
            <w:tcBorders>
              <w:top w:val="single" w:sz="4" w:space="0" w:color="000001"/>
              <w:left w:val="single" w:sz="4" w:space="0" w:color="000001"/>
              <w:bottom w:val="single" w:sz="4" w:space="0" w:color="000001"/>
              <w:right w:val="single" w:sz="4" w:space="0" w:color="000001"/>
            </w:tcBorders>
            <w:shd w:val="clear" w:color="auto" w:fill="E5B8B7"/>
            <w:tcMar>
              <w:left w:w="88" w:type="dxa"/>
            </w:tcMar>
          </w:tcPr>
          <w:p w:rsidR="00701A91" w:rsidRDefault="00A37DC0">
            <w:pPr>
              <w:jc w:val="center"/>
              <w:rPr>
                <w:rFonts w:ascii="Times New Roman" w:hAnsi="Times New Roman"/>
                <w:b/>
                <w:sz w:val="26"/>
                <w:szCs w:val="26"/>
              </w:rPr>
            </w:pPr>
            <w:r>
              <w:rPr>
                <w:rFonts w:ascii="Times New Roman" w:hAnsi="Times New Roman"/>
                <w:b/>
                <w:sz w:val="26"/>
                <w:szCs w:val="26"/>
              </w:rPr>
              <w:t>282</w:t>
            </w:r>
          </w:p>
        </w:tc>
      </w:tr>
    </w:tbl>
    <w:p w:rsidR="00701A91" w:rsidRDefault="00A37DC0">
      <w:pPr>
        <w:jc w:val="both"/>
        <w:rPr>
          <w:rFonts w:ascii="Times New Roman" w:hAnsi="Times New Roman"/>
          <w:sz w:val="26"/>
          <w:szCs w:val="26"/>
        </w:rPr>
      </w:pPr>
      <w:r>
        <w:rPr>
          <w:rFonts w:ascii="Times New Roman" w:hAnsi="Times New Roman"/>
          <w:sz w:val="26"/>
          <w:szCs w:val="26"/>
        </w:rPr>
        <w:t xml:space="preserve">A Család-és Gyermekjóléti Központ a gyermek családban nevelkedésének elősegítése, a gyermek veszélyeztetettségének megelőzése érdekében a gyermek igényeinek és szükségleteinek megfelelő önálló, egyéni és csoportos speciális szolgáltatásokat, programokat nyújt: </w:t>
      </w:r>
    </w:p>
    <w:p w:rsidR="00701A91" w:rsidRDefault="00A37DC0">
      <w:pPr>
        <w:pStyle w:val="Listaszerbekezds"/>
        <w:numPr>
          <w:ilvl w:val="0"/>
          <w:numId w:val="6"/>
        </w:numPr>
        <w:ind w:left="426"/>
        <w:jc w:val="both"/>
      </w:pPr>
      <w:r>
        <w:rPr>
          <w:rFonts w:ascii="Times New Roman" w:hAnsi="Times New Roman"/>
          <w:b/>
          <w:sz w:val="26"/>
          <w:szCs w:val="26"/>
        </w:rPr>
        <w:lastRenderedPageBreak/>
        <w:t>Kapcsolattartási ügyelet biztosítása:</w:t>
      </w:r>
    </w:p>
    <w:p w:rsidR="00701A91" w:rsidRDefault="00A37DC0">
      <w:pPr>
        <w:jc w:val="both"/>
        <w:rPr>
          <w:rFonts w:ascii="Times New Roman" w:hAnsi="Times New Roman"/>
          <w:sz w:val="26"/>
          <w:szCs w:val="26"/>
        </w:rPr>
      </w:pPr>
      <w:r>
        <w:rPr>
          <w:rFonts w:ascii="Times New Roman" w:hAnsi="Times New Roman"/>
          <w:sz w:val="26"/>
          <w:szCs w:val="26"/>
        </w:rPr>
        <w:t>A kapcsolattartási ügyelet célja a gyermek és a kapcsolattartásra jogosult szülő vagy más kapcsolattartásra jogosult személy számára a találkozásra, együttlétre alkalmas semleges hely biztosítása mellett</w:t>
      </w:r>
    </w:p>
    <w:p w:rsidR="00701A91" w:rsidRDefault="00A37DC0">
      <w:pPr>
        <w:numPr>
          <w:ilvl w:val="0"/>
          <w:numId w:val="15"/>
        </w:numPr>
        <w:jc w:val="both"/>
        <w:rPr>
          <w:rFonts w:ascii="Times New Roman" w:hAnsi="Times New Roman"/>
          <w:sz w:val="26"/>
          <w:szCs w:val="26"/>
        </w:rPr>
      </w:pPr>
      <w:r>
        <w:rPr>
          <w:rFonts w:ascii="Times New Roman" w:hAnsi="Times New Roman"/>
          <w:b/>
          <w:i/>
          <w:sz w:val="26"/>
          <w:szCs w:val="26"/>
        </w:rPr>
        <w:t>konfliktuskezelő, segítő szolgáltatás nyújtása,</w:t>
      </w:r>
      <w:r>
        <w:rPr>
          <w:rFonts w:ascii="Times New Roman" w:hAnsi="Times New Roman"/>
          <w:sz w:val="26"/>
          <w:szCs w:val="26"/>
        </w:rPr>
        <w:t xml:space="preserve"> vagy</w:t>
      </w:r>
    </w:p>
    <w:p w:rsidR="00701A91" w:rsidRDefault="00A37DC0">
      <w:pPr>
        <w:numPr>
          <w:ilvl w:val="0"/>
          <w:numId w:val="15"/>
        </w:numPr>
        <w:jc w:val="both"/>
        <w:rPr>
          <w:rFonts w:ascii="Times New Roman" w:hAnsi="Times New Roman"/>
          <w:sz w:val="26"/>
          <w:szCs w:val="26"/>
        </w:rPr>
      </w:pPr>
      <w:r>
        <w:rPr>
          <w:rFonts w:ascii="Times New Roman" w:hAnsi="Times New Roman"/>
          <w:b/>
          <w:i/>
          <w:sz w:val="26"/>
          <w:szCs w:val="26"/>
        </w:rPr>
        <w:t>az érintettek kérésére, illetőleg a gyámhivatal kezdeményezésére gyermekvédelmi közvetítői eljárás (mediáció) biztosítása,</w:t>
      </w:r>
      <w:r>
        <w:rPr>
          <w:rFonts w:ascii="Times New Roman" w:hAnsi="Times New Roman"/>
          <w:sz w:val="26"/>
          <w:szCs w:val="26"/>
        </w:rPr>
        <w:t xml:space="preserve"> melynek célja a felek közötti konfliktusok feloldásának segítése, közöttük a megállapodás létrehozása, és annak mindkét fél részéről történő betartása, vagy</w:t>
      </w:r>
    </w:p>
    <w:p w:rsidR="00701A91" w:rsidRDefault="00A37DC0">
      <w:pPr>
        <w:numPr>
          <w:ilvl w:val="0"/>
          <w:numId w:val="15"/>
        </w:numPr>
        <w:jc w:val="both"/>
        <w:rPr>
          <w:rFonts w:ascii="Times New Roman" w:hAnsi="Times New Roman"/>
          <w:b/>
          <w:i/>
          <w:sz w:val="26"/>
          <w:szCs w:val="26"/>
        </w:rPr>
      </w:pPr>
      <w:r>
        <w:rPr>
          <w:rFonts w:ascii="Times New Roman" w:hAnsi="Times New Roman"/>
          <w:b/>
          <w:i/>
          <w:sz w:val="26"/>
          <w:szCs w:val="26"/>
        </w:rPr>
        <w:t>önálló szakmai módszertani programmal rendelkező kapcsolatügyeleti szolgáltatás nyújtása.</w:t>
      </w:r>
    </w:p>
    <w:p w:rsidR="00701A91" w:rsidRDefault="00A37DC0">
      <w:pPr>
        <w:rPr>
          <w:rFonts w:ascii="Times New Roman" w:hAnsi="Times New Roman"/>
          <w:b/>
          <w:i/>
          <w:sz w:val="26"/>
          <w:szCs w:val="26"/>
        </w:rPr>
      </w:pPr>
      <w:r>
        <w:rPr>
          <w:rFonts w:ascii="Times New Roman" w:hAnsi="Times New Roman"/>
          <w:b/>
          <w:i/>
          <w:sz w:val="26"/>
          <w:szCs w:val="26"/>
        </w:rPr>
        <w:t>Kapcsolattartási ügyelet - helyszínei, időpontjai:</w:t>
      </w:r>
    </w:p>
    <w:p w:rsidR="00701A91" w:rsidRDefault="00A37DC0">
      <w:pPr>
        <w:ind w:left="426" w:hanging="36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Család-és Gyermekjóléti Központ, Berettyóújfalu Ady E. u. </w:t>
      </w:r>
      <w:proofErr w:type="gramStart"/>
      <w:r>
        <w:rPr>
          <w:rFonts w:ascii="Times New Roman" w:hAnsi="Times New Roman"/>
          <w:sz w:val="26"/>
          <w:szCs w:val="26"/>
        </w:rPr>
        <w:t>2 .</w:t>
      </w:r>
      <w:proofErr w:type="gramEnd"/>
      <w:r>
        <w:rPr>
          <w:rFonts w:ascii="Times New Roman" w:hAnsi="Times New Roman"/>
          <w:sz w:val="26"/>
          <w:szCs w:val="26"/>
        </w:rPr>
        <w:t xml:space="preserve">  </w:t>
      </w:r>
    </w:p>
    <w:p w:rsidR="00701A91" w:rsidRDefault="00A37DC0">
      <w:pPr>
        <w:ind w:firstLine="284"/>
        <w:rPr>
          <w:rFonts w:ascii="Times New Roman" w:hAnsi="Times New Roman"/>
          <w:sz w:val="26"/>
          <w:szCs w:val="26"/>
        </w:rPr>
      </w:pPr>
      <w:r>
        <w:rPr>
          <w:rFonts w:ascii="Times New Roman" w:hAnsi="Times New Roman"/>
          <w:sz w:val="26"/>
          <w:szCs w:val="26"/>
        </w:rPr>
        <w:tab/>
        <w:t xml:space="preserve">Szolgáltatás időpontja: </w:t>
      </w:r>
      <w:r>
        <w:rPr>
          <w:rFonts w:ascii="Times New Roman" w:hAnsi="Times New Roman"/>
          <w:sz w:val="26"/>
          <w:szCs w:val="26"/>
        </w:rPr>
        <w:tab/>
        <w:t>hétfő-péntek 7.30- 15.30-ig</w:t>
      </w:r>
    </w:p>
    <w:p w:rsidR="00701A91" w:rsidRDefault="00A37DC0">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Berettyóújfalu, Bakonszeg, Darvas, Furta, Gáborján, </w:t>
      </w:r>
      <w:proofErr w:type="gramStart"/>
      <w:r>
        <w:rPr>
          <w:rFonts w:ascii="Times New Roman" w:hAnsi="Times New Roman"/>
          <w:sz w:val="26"/>
          <w:szCs w:val="26"/>
        </w:rPr>
        <w:t xml:space="preserve">Hencida,   </w:t>
      </w:r>
      <w:proofErr w:type="gramEnd"/>
      <w:r>
        <w:rPr>
          <w:rFonts w:ascii="Times New Roman" w:hAnsi="Times New Roman"/>
          <w:sz w:val="26"/>
          <w:szCs w:val="26"/>
        </w:rPr>
        <w:t xml:space="preserve">                                                 </w:t>
      </w:r>
      <w:r>
        <w:rPr>
          <w:rFonts w:ascii="Times New Roman" w:hAnsi="Times New Roman"/>
          <w:sz w:val="26"/>
          <w:szCs w:val="26"/>
        </w:rPr>
        <w:tab/>
        <w:t xml:space="preserve">Mezősas, Szentpéterszeg, Váncsod, Vekerd, Zsáka települések lakosai                                                    </w:t>
      </w:r>
      <w:r>
        <w:rPr>
          <w:rFonts w:ascii="Times New Roman" w:hAnsi="Times New Roman"/>
          <w:sz w:val="26"/>
          <w:szCs w:val="26"/>
        </w:rPr>
        <w:tab/>
        <w:t>részére.</w:t>
      </w:r>
    </w:p>
    <w:p w:rsidR="00701A91" w:rsidRDefault="00A37DC0">
      <w:pPr>
        <w:jc w:val="both"/>
        <w:rPr>
          <w:rFonts w:ascii="Times New Roman" w:hAnsi="Times New Roman"/>
          <w:sz w:val="26"/>
          <w:szCs w:val="26"/>
        </w:rPr>
      </w:pPr>
      <w:r>
        <w:rPr>
          <w:rFonts w:ascii="Times New Roman" w:hAnsi="Times New Roman"/>
          <w:sz w:val="26"/>
          <w:szCs w:val="26"/>
        </w:rPr>
        <w:tab/>
        <w:t xml:space="preserve">Igény esetén Család-és Gyermekjóléti Központ, Biharkeresztes, Damjanich u. </w:t>
      </w:r>
      <w:r>
        <w:rPr>
          <w:rFonts w:ascii="Times New Roman" w:hAnsi="Times New Roman"/>
          <w:sz w:val="26"/>
          <w:szCs w:val="26"/>
        </w:rPr>
        <w:tab/>
        <w:t xml:space="preserve">9. szám alatt: </w:t>
      </w:r>
      <w:r>
        <w:rPr>
          <w:rFonts w:ascii="Times New Roman" w:hAnsi="Times New Roman"/>
          <w:sz w:val="26"/>
          <w:szCs w:val="26"/>
        </w:rPr>
        <w:tab/>
        <w:t xml:space="preserve">Biharkeresztes, Ártánd, Bedő, Berekböszörmény, Bojt, </w:t>
      </w:r>
      <w:r>
        <w:rPr>
          <w:rFonts w:ascii="Times New Roman" w:hAnsi="Times New Roman"/>
          <w:sz w:val="26"/>
          <w:szCs w:val="26"/>
        </w:rPr>
        <w:tab/>
        <w:t>Mezőpeterd, Nagykereki, Told településeken lakók számára.</w:t>
      </w:r>
    </w:p>
    <w:p w:rsidR="00701A91" w:rsidRDefault="00A37DC0">
      <w:pPr>
        <w:pStyle w:val="Listaszerbekezds"/>
        <w:numPr>
          <w:ilvl w:val="0"/>
          <w:numId w:val="7"/>
        </w:numPr>
        <w:jc w:val="both"/>
        <w:rPr>
          <w:rFonts w:ascii="Times New Roman" w:hAnsi="Times New Roman"/>
          <w:sz w:val="26"/>
          <w:szCs w:val="26"/>
        </w:rPr>
      </w:pPr>
      <w:r>
        <w:rPr>
          <w:rFonts w:ascii="Times New Roman" w:hAnsi="Times New Roman"/>
          <w:sz w:val="26"/>
          <w:szCs w:val="26"/>
        </w:rPr>
        <w:t xml:space="preserve">  Igény esetén Család-és Gyermekjóléti Központ, Komádi, Hősök tere 4. szám alatt: Komádi, Csökmő, Körösszakál, Körösszegapáti, Magyarhomorog, Újiráz településeken élők számára</w:t>
      </w:r>
    </w:p>
    <w:p w:rsidR="00701A91" w:rsidRDefault="00A37DC0">
      <w:pPr>
        <w:rPr>
          <w:rFonts w:ascii="Times New Roman" w:hAnsi="Times New Roman"/>
          <w:sz w:val="26"/>
          <w:szCs w:val="26"/>
        </w:rPr>
      </w:pPr>
      <w:r>
        <w:rPr>
          <w:rFonts w:ascii="Times New Roman" w:hAnsi="Times New Roman"/>
          <w:i/>
          <w:sz w:val="26"/>
          <w:szCs w:val="26"/>
        </w:rPr>
        <w:t>A kapcsolattartási ügyeletet az intézményünk ügyfélfogadási idejében, térítésmentesen vehetik igénybe.</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kapcsolattarás formájának és szintjének meghatározását </w:t>
      </w:r>
      <w:proofErr w:type="gramStart"/>
      <w:r>
        <w:rPr>
          <w:rFonts w:ascii="Times New Roman" w:hAnsi="Times New Roman"/>
          <w:sz w:val="26"/>
          <w:szCs w:val="26"/>
        </w:rPr>
        <w:t>a  gyermek</w:t>
      </w:r>
      <w:proofErr w:type="gramEnd"/>
      <w:r>
        <w:rPr>
          <w:rFonts w:ascii="Times New Roman" w:hAnsi="Times New Roman"/>
          <w:sz w:val="26"/>
          <w:szCs w:val="26"/>
        </w:rPr>
        <w:t xml:space="preserve">  biztonságát és jogait figyelembe véve,  és a gyermek számára megfelelő fokozatosságot követve kell megállapítani.</w:t>
      </w:r>
    </w:p>
    <w:p w:rsidR="00701A91" w:rsidRDefault="00A37DC0">
      <w:pPr>
        <w:rPr>
          <w:rFonts w:ascii="Times New Roman" w:hAnsi="Times New Roman"/>
          <w:sz w:val="26"/>
          <w:szCs w:val="26"/>
          <w:u w:val="single"/>
        </w:rPr>
      </w:pPr>
      <w:r>
        <w:rPr>
          <w:rFonts w:ascii="Times New Roman" w:hAnsi="Times New Roman"/>
          <w:sz w:val="26"/>
          <w:szCs w:val="26"/>
          <w:u w:val="single"/>
        </w:rPr>
        <w:t xml:space="preserve">Formái: </w:t>
      </w:r>
    </w:p>
    <w:p w:rsidR="00701A91" w:rsidRDefault="00A37DC0">
      <w:pPr>
        <w:numPr>
          <w:ilvl w:val="0"/>
          <w:numId w:val="21"/>
        </w:numPr>
        <w:jc w:val="both"/>
        <w:rPr>
          <w:rFonts w:ascii="Times New Roman" w:hAnsi="Times New Roman"/>
          <w:b/>
          <w:sz w:val="26"/>
          <w:szCs w:val="26"/>
        </w:rPr>
      </w:pPr>
      <w:r>
        <w:rPr>
          <w:rFonts w:ascii="Times New Roman" w:hAnsi="Times New Roman"/>
          <w:b/>
          <w:sz w:val="26"/>
          <w:szCs w:val="26"/>
        </w:rPr>
        <w:t xml:space="preserve">Felügyelt (ellenőrzött) kapcsolattartás </w:t>
      </w:r>
    </w:p>
    <w:p w:rsidR="00701A91" w:rsidRDefault="00A37DC0">
      <w:pPr>
        <w:numPr>
          <w:ilvl w:val="0"/>
          <w:numId w:val="21"/>
        </w:numPr>
        <w:jc w:val="both"/>
        <w:rPr>
          <w:rFonts w:ascii="Times New Roman" w:hAnsi="Times New Roman"/>
          <w:b/>
          <w:sz w:val="26"/>
          <w:szCs w:val="26"/>
        </w:rPr>
      </w:pPr>
      <w:r>
        <w:rPr>
          <w:rFonts w:ascii="Times New Roman" w:hAnsi="Times New Roman"/>
          <w:b/>
          <w:sz w:val="26"/>
          <w:szCs w:val="26"/>
        </w:rPr>
        <w:t>Folyamatos jelenléttel segített kapcsolattartás</w:t>
      </w:r>
    </w:p>
    <w:p w:rsidR="00701A91" w:rsidRDefault="00A37DC0">
      <w:pPr>
        <w:numPr>
          <w:ilvl w:val="0"/>
          <w:numId w:val="21"/>
        </w:numPr>
        <w:jc w:val="both"/>
        <w:rPr>
          <w:rFonts w:ascii="Times New Roman" w:hAnsi="Times New Roman"/>
          <w:b/>
          <w:sz w:val="26"/>
          <w:szCs w:val="26"/>
        </w:rPr>
      </w:pPr>
      <w:r>
        <w:rPr>
          <w:rFonts w:ascii="Times New Roman" w:hAnsi="Times New Roman"/>
          <w:b/>
          <w:sz w:val="26"/>
          <w:szCs w:val="26"/>
        </w:rPr>
        <w:t>Segített kapcsolattartás</w:t>
      </w:r>
    </w:p>
    <w:p w:rsidR="00701A91" w:rsidRDefault="00701A91">
      <w:pPr>
        <w:ind w:left="284"/>
        <w:rPr>
          <w:rFonts w:ascii="Times New Roman" w:hAnsi="Times New Roman"/>
          <w:b/>
          <w:i/>
          <w:sz w:val="26"/>
          <w:szCs w:val="26"/>
        </w:rPr>
      </w:pPr>
    </w:p>
    <w:p w:rsidR="00701A91" w:rsidRDefault="00A37DC0">
      <w:pPr>
        <w:jc w:val="both"/>
        <w:rPr>
          <w:rFonts w:ascii="Times New Roman" w:hAnsi="Times New Roman"/>
          <w:b/>
          <w:i/>
          <w:sz w:val="26"/>
          <w:szCs w:val="26"/>
        </w:rPr>
      </w:pPr>
      <w:r>
        <w:rPr>
          <w:rFonts w:ascii="Times New Roman" w:hAnsi="Times New Roman"/>
          <w:b/>
          <w:i/>
          <w:sz w:val="26"/>
          <w:szCs w:val="26"/>
        </w:rPr>
        <w:t xml:space="preserve">2018. évben a kapcsolattartási ügyeletet 248 alkalommal vették igénybe a hozzátartozók, amely 50 személyt érintett. </w:t>
      </w:r>
    </w:p>
    <w:p w:rsidR="00701A91" w:rsidRDefault="00A37DC0">
      <w:pPr>
        <w:jc w:val="both"/>
        <w:rPr>
          <w:rFonts w:ascii="Times New Roman" w:hAnsi="Times New Roman"/>
          <w:sz w:val="26"/>
          <w:szCs w:val="26"/>
        </w:rPr>
      </w:pPr>
      <w:r>
        <w:rPr>
          <w:rFonts w:ascii="Times New Roman" w:hAnsi="Times New Roman"/>
          <w:sz w:val="26"/>
          <w:szCs w:val="26"/>
        </w:rPr>
        <w:t xml:space="preserve">Berettyóújfalu, és Komádi településeken külön helyiségben tudjuk biztosítani a Központ ezen speciális szolgáltatását. Biharkeresztesen nincs erre a célra kialakított külön </w:t>
      </w:r>
      <w:r>
        <w:rPr>
          <w:rFonts w:ascii="Times New Roman" w:hAnsi="Times New Roman"/>
          <w:sz w:val="26"/>
          <w:szCs w:val="26"/>
        </w:rPr>
        <w:lastRenderedPageBreak/>
        <w:t xml:space="preserve">helyiség. A járásszékhelyen kívül a kapcsolattartási ügyelet tárgyi felszereltségét szükséges folyamatosan fejleszteni. </w:t>
      </w:r>
    </w:p>
    <w:p w:rsidR="00701A91" w:rsidRDefault="00A37DC0">
      <w:pPr>
        <w:jc w:val="both"/>
        <w:rPr>
          <w:rFonts w:ascii="Times New Roman" w:hAnsi="Times New Roman"/>
          <w:sz w:val="26"/>
          <w:szCs w:val="26"/>
        </w:rPr>
      </w:pPr>
      <w:r>
        <w:rPr>
          <w:rFonts w:ascii="Times New Roman" w:hAnsi="Times New Roman"/>
          <w:sz w:val="26"/>
          <w:szCs w:val="26"/>
        </w:rPr>
        <w:t>Az elmúlt évben elsősorban a nagyszülők és unokáik, a nevelőszülőnél nevelkedő nevelésbe vett gyermek és vérszerinti rokonai számára biztosítottunk találkozásra alkalmas helyet, valamint a Gyámügyi Osztály felek közötti megállapodás alapján elkészített határozat szerint szerveztük meg a kapcsolattartási ügyeletet.</w:t>
      </w:r>
    </w:p>
    <w:p w:rsidR="00701A91" w:rsidRDefault="00701A91">
      <w:pPr>
        <w:jc w:val="both"/>
        <w:rPr>
          <w:b/>
        </w:rPr>
      </w:pPr>
    </w:p>
    <w:p w:rsidR="00701A91" w:rsidRDefault="00A37DC0">
      <w:pPr>
        <w:jc w:val="both"/>
        <w:rPr>
          <w:rFonts w:ascii="Times New Roman" w:hAnsi="Times New Roman"/>
          <w:sz w:val="26"/>
          <w:szCs w:val="26"/>
        </w:rPr>
      </w:pPr>
      <w:r>
        <w:rPr>
          <w:rFonts w:ascii="Times New Roman" w:hAnsi="Times New Roman"/>
          <w:b/>
          <w:sz w:val="26"/>
          <w:szCs w:val="26"/>
        </w:rPr>
        <w:t>Utcai-ha a helyi viszonyok azt indokolják- lakótelepi szociális munka</w:t>
      </w:r>
    </w:p>
    <w:p w:rsidR="00701A91" w:rsidRDefault="00A37DC0">
      <w:pPr>
        <w:rPr>
          <w:rFonts w:ascii="Times New Roman" w:hAnsi="Times New Roman"/>
          <w:sz w:val="26"/>
          <w:szCs w:val="26"/>
        </w:rPr>
      </w:pPr>
      <w:r>
        <w:rPr>
          <w:rFonts w:ascii="Times New Roman" w:hAnsi="Times New Roman"/>
          <w:sz w:val="26"/>
          <w:szCs w:val="26"/>
        </w:rPr>
        <w:t>Az utcai (lakótelepi) szociális munkával célunk</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a gyermekek veszélyeztetettségének csökkentése, közvetlen kapcsolatteremtéssel, </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szabadidejét az utcán töltő, kallódó, csellengő gyermek segítése, </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a gyermekek tájékoztatása a gyermekjóléti szolgáltatásokról, </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szükség esetén a gyermek közvetítése intézmények, illetve szolgáltatások felé, </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a deviáns csoportokhoz való csatlakozás megelőzése, </w:t>
      </w:r>
    </w:p>
    <w:p w:rsidR="00701A91" w:rsidRDefault="00A37DC0">
      <w:pPr>
        <w:pStyle w:val="Listaszerbekezds"/>
        <w:numPr>
          <w:ilvl w:val="0"/>
          <w:numId w:val="22"/>
        </w:numPr>
        <w:jc w:val="both"/>
        <w:rPr>
          <w:rFonts w:ascii="Times New Roman" w:hAnsi="Times New Roman"/>
          <w:sz w:val="26"/>
          <w:szCs w:val="26"/>
        </w:rPr>
      </w:pPr>
      <w:r>
        <w:rPr>
          <w:rFonts w:ascii="Times New Roman" w:hAnsi="Times New Roman"/>
          <w:sz w:val="26"/>
          <w:szCs w:val="26"/>
        </w:rPr>
        <w:t xml:space="preserve">az iskola világába való „visszatérés” segítése, </w:t>
      </w:r>
    </w:p>
    <w:p w:rsidR="00701A91" w:rsidRDefault="00701A91">
      <w:pPr>
        <w:pStyle w:val="Listaszerbekezds"/>
        <w:numPr>
          <w:ilvl w:val="0"/>
          <w:numId w:val="22"/>
        </w:numPr>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A gyermek családját bevonva a járás területére vonatkozóan, a gyermek szabadidejének hasznos eltöltését segítő programokat szervezünk. </w:t>
      </w:r>
    </w:p>
    <w:p w:rsidR="00701A91" w:rsidRDefault="00A37DC0">
      <w:pPr>
        <w:jc w:val="both"/>
        <w:rPr>
          <w:rFonts w:ascii="Times New Roman" w:hAnsi="Times New Roman"/>
          <w:b/>
          <w:sz w:val="26"/>
          <w:szCs w:val="26"/>
        </w:rPr>
      </w:pPr>
      <w:r>
        <w:rPr>
          <w:rFonts w:ascii="Times New Roman" w:hAnsi="Times New Roman"/>
          <w:b/>
          <w:i/>
          <w:sz w:val="26"/>
          <w:szCs w:val="26"/>
        </w:rPr>
        <w:t>Utcai szociális munka végzésére 2018. évben 300 gyermek bevonására került sor, szabadidős programok keretében mozivetítést szervezett Központunk.</w:t>
      </w:r>
    </w:p>
    <w:p w:rsidR="00701A91" w:rsidRDefault="00701A91">
      <w:pPr>
        <w:jc w:val="both"/>
        <w:rPr>
          <w:i/>
        </w:rPr>
      </w:pPr>
    </w:p>
    <w:p w:rsidR="00701A91" w:rsidRDefault="00A37DC0">
      <w:pPr>
        <w:jc w:val="both"/>
        <w:rPr>
          <w:rFonts w:ascii="Times New Roman" w:hAnsi="Times New Roman"/>
          <w:b/>
          <w:sz w:val="26"/>
          <w:szCs w:val="26"/>
        </w:rPr>
      </w:pPr>
      <w:r>
        <w:rPr>
          <w:rFonts w:ascii="Times New Roman" w:hAnsi="Times New Roman"/>
          <w:b/>
          <w:sz w:val="26"/>
          <w:szCs w:val="26"/>
        </w:rPr>
        <w:t>Kórházi szociális munka</w:t>
      </w:r>
    </w:p>
    <w:p w:rsidR="00701A91" w:rsidRDefault="00A37DC0">
      <w:pPr>
        <w:jc w:val="both"/>
        <w:rPr>
          <w:rFonts w:ascii="Times New Roman" w:hAnsi="Times New Roman"/>
          <w:sz w:val="26"/>
          <w:szCs w:val="26"/>
        </w:rPr>
      </w:pPr>
      <w:r>
        <w:rPr>
          <w:rFonts w:ascii="Times New Roman" w:hAnsi="Times New Roman"/>
          <w:sz w:val="26"/>
          <w:szCs w:val="26"/>
        </w:rPr>
        <w:t xml:space="preserve">A Család- és Gyermekjóléti Központ a kórházi szociális munkát a Gróf Tisza István Kórházzal kötött szerződés alapján végzi, melyben rögzítik a kórházi szociális munka biztosításának kereteit, valamint az együttműködés módját. </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célú kórházi szociális munka </w:t>
      </w:r>
      <w:r>
        <w:rPr>
          <w:rFonts w:ascii="Times New Roman" w:hAnsi="Times New Roman"/>
          <w:b/>
          <w:i/>
          <w:sz w:val="26"/>
          <w:szCs w:val="26"/>
        </w:rPr>
        <w:t>célja</w:t>
      </w:r>
      <w:r>
        <w:rPr>
          <w:rFonts w:ascii="Times New Roman" w:hAnsi="Times New Roman"/>
          <w:sz w:val="26"/>
          <w:szCs w:val="26"/>
        </w:rPr>
        <w:t xml:space="preserve"> a kórházi védőnővel, ahol van, a kórházi szociális szakemberrel együttműködve: </w:t>
      </w:r>
    </w:p>
    <w:p w:rsidR="00701A91" w:rsidRDefault="00A37DC0">
      <w:pPr>
        <w:jc w:val="both"/>
        <w:rPr>
          <w:rFonts w:ascii="Times New Roman" w:hAnsi="Times New Roman"/>
          <w:sz w:val="26"/>
          <w:szCs w:val="26"/>
        </w:rPr>
      </w:pPr>
      <w:r>
        <w:rPr>
          <w:rFonts w:ascii="Times New Roman" w:hAnsi="Times New Roman"/>
          <w:sz w:val="26"/>
          <w:szCs w:val="26"/>
        </w:rPr>
        <w:t xml:space="preserve">- a </w:t>
      </w:r>
      <w:r>
        <w:rPr>
          <w:rFonts w:ascii="Times New Roman" w:hAnsi="Times New Roman"/>
          <w:i/>
          <w:iCs/>
          <w:sz w:val="26"/>
          <w:szCs w:val="26"/>
          <w:u w:val="single"/>
        </w:rPr>
        <w:t xml:space="preserve">nőgyógyászati-szülészeti osztályon </w:t>
      </w:r>
      <w:r>
        <w:rPr>
          <w:rFonts w:ascii="Times New Roman" w:hAnsi="Times New Roman"/>
          <w:sz w:val="26"/>
          <w:szCs w:val="26"/>
        </w:rPr>
        <w:t>a válsághelyzetben lévő anyának és gyermekének segítséget nyújtson a gyermeket veszélyeztető tényezők megelőzésében, megszüntetésében;</w:t>
      </w:r>
    </w:p>
    <w:p w:rsidR="00701A91" w:rsidRDefault="00A37DC0">
      <w:pPr>
        <w:jc w:val="both"/>
        <w:rPr>
          <w:rFonts w:ascii="Times New Roman" w:hAnsi="Times New Roman"/>
          <w:sz w:val="26"/>
          <w:szCs w:val="26"/>
        </w:rPr>
      </w:pPr>
      <w:r>
        <w:rPr>
          <w:rFonts w:ascii="Times New Roman" w:hAnsi="Times New Roman"/>
          <w:sz w:val="26"/>
          <w:szCs w:val="26"/>
        </w:rPr>
        <w:t xml:space="preserve">- a </w:t>
      </w:r>
      <w:r>
        <w:rPr>
          <w:rFonts w:ascii="Times New Roman" w:hAnsi="Times New Roman"/>
          <w:i/>
          <w:iCs/>
          <w:sz w:val="26"/>
          <w:szCs w:val="26"/>
          <w:u w:val="single"/>
        </w:rPr>
        <w:t xml:space="preserve">gyermekosztályon </w:t>
      </w:r>
      <w:r>
        <w:rPr>
          <w:rFonts w:ascii="Times New Roman" w:hAnsi="Times New Roman"/>
          <w:sz w:val="26"/>
          <w:szCs w:val="26"/>
        </w:rPr>
        <w:t xml:space="preserve">a gyermekelhanyagolás és gyermekbántalmazás észlelése esetén jelzéssel éljen a területileg illetékes gyermekjóléti szolgálat, illetve a hatóság felé, a további bántalmazás megakadályozása érdekében. </w:t>
      </w:r>
    </w:p>
    <w:p w:rsidR="00701A91" w:rsidRDefault="00A37DC0">
      <w:pPr>
        <w:jc w:val="both"/>
        <w:rPr>
          <w:rFonts w:ascii="Times New Roman" w:hAnsi="Times New Roman"/>
          <w:sz w:val="26"/>
          <w:szCs w:val="26"/>
        </w:rPr>
      </w:pPr>
      <w:r>
        <w:rPr>
          <w:rFonts w:ascii="Times New Roman" w:hAnsi="Times New Roman"/>
          <w:sz w:val="26"/>
          <w:szCs w:val="26"/>
        </w:rPr>
        <w:t xml:space="preserve">-a kórház </w:t>
      </w:r>
      <w:r>
        <w:rPr>
          <w:rFonts w:ascii="Times New Roman" w:hAnsi="Times New Roman"/>
          <w:sz w:val="26"/>
          <w:szCs w:val="26"/>
          <w:u w:val="single"/>
        </w:rPr>
        <w:t xml:space="preserve">pszichiátriai és rehabilitációt végző osztályán </w:t>
      </w:r>
      <w:r>
        <w:rPr>
          <w:rFonts w:ascii="Times New Roman" w:hAnsi="Times New Roman"/>
          <w:sz w:val="26"/>
          <w:szCs w:val="26"/>
        </w:rPr>
        <w:t>az ellátásra szoruló kisgyermekes szülő szociális válsághelyzete esetén az egészségügyi személyzet helyzetfelismerő képessége alapján együttműködnek. (információnyújtás, tanácsadás, hivatalos ügyekben való közreműködés).</w:t>
      </w:r>
    </w:p>
    <w:p w:rsidR="00701A91" w:rsidRDefault="00A37DC0">
      <w:pPr>
        <w:jc w:val="both"/>
        <w:rPr>
          <w:rFonts w:ascii="Times New Roman" w:hAnsi="Times New Roman"/>
          <w:sz w:val="26"/>
          <w:szCs w:val="26"/>
        </w:rPr>
      </w:pPr>
      <w:r>
        <w:rPr>
          <w:rFonts w:ascii="Times New Roman" w:hAnsi="Times New Roman"/>
          <w:sz w:val="26"/>
          <w:szCs w:val="26"/>
        </w:rPr>
        <w:lastRenderedPageBreak/>
        <w:t>A kórházi szociális munkát a Család- és Gyermekjóléti Központ kórházi szociális munkával megbízott esetmenedzsere végzi.</w:t>
      </w:r>
    </w:p>
    <w:p w:rsidR="00701A91" w:rsidRDefault="00A37DC0">
      <w:pPr>
        <w:jc w:val="both"/>
        <w:rPr>
          <w:rFonts w:ascii="Times New Roman" w:hAnsi="Times New Roman"/>
          <w:sz w:val="26"/>
          <w:szCs w:val="26"/>
        </w:rPr>
      </w:pPr>
      <w:r>
        <w:rPr>
          <w:rFonts w:ascii="Times New Roman" w:hAnsi="Times New Roman"/>
          <w:b/>
          <w:i/>
          <w:sz w:val="26"/>
          <w:szCs w:val="26"/>
        </w:rPr>
        <w:t xml:space="preserve">2018. évben a </w:t>
      </w:r>
      <w:proofErr w:type="gramStart"/>
      <w:r>
        <w:rPr>
          <w:rFonts w:ascii="Times New Roman" w:hAnsi="Times New Roman"/>
          <w:b/>
          <w:i/>
          <w:sz w:val="26"/>
          <w:szCs w:val="26"/>
        </w:rPr>
        <w:t>Gróf  Tisza</w:t>
      </w:r>
      <w:proofErr w:type="gramEnd"/>
      <w:r>
        <w:rPr>
          <w:rFonts w:ascii="Times New Roman" w:hAnsi="Times New Roman"/>
          <w:b/>
          <w:i/>
          <w:sz w:val="26"/>
          <w:szCs w:val="26"/>
        </w:rPr>
        <w:t xml:space="preserve"> István Kórház 4 alkalommal jelzett problémát</w:t>
      </w:r>
      <w:r>
        <w:rPr>
          <w:rFonts w:ascii="Times New Roman" w:hAnsi="Times New Roman"/>
          <w:sz w:val="26"/>
          <w:szCs w:val="26"/>
        </w:rPr>
        <w:t xml:space="preserve">, amely 2 gyermeket, és 2 felnőttkorú személyt érintett. A megkeresést megelőzően nem álltunk kapcsolatban az említett családokkal, az ő esetükben a jelzést az illetékes Család- és Gyermekjóléti Szolgálathoz továbbítottuk, kérve őket, hogy nyújtsanak segítséget a családnak az egészséges gyermekkor biztosításához, a felnőttek problémáinak rendezéséhez. A felnőtt korúak estében az egészségügyi intézmény arról tájékoztatta Központunkat, hogy kihűlés miatt kerültek a sürgősségi osztályra.  Egy esetben a gyermekosztályról önkényesen távozó szülőkkel kapcsolatosan érkezett jelzés, egy esetben pedig segítő kapcsolat kezdeményezését javasolták. </w:t>
      </w:r>
    </w:p>
    <w:p w:rsidR="00701A91" w:rsidRDefault="00701A91">
      <w:pPr>
        <w:jc w:val="both"/>
        <w:rPr>
          <w:b/>
        </w:rPr>
      </w:pPr>
    </w:p>
    <w:p w:rsidR="00701A91" w:rsidRDefault="00A37DC0">
      <w:pPr>
        <w:jc w:val="both"/>
        <w:rPr>
          <w:rFonts w:ascii="Times New Roman" w:hAnsi="Times New Roman"/>
          <w:sz w:val="26"/>
          <w:szCs w:val="26"/>
        </w:rPr>
      </w:pPr>
      <w:r>
        <w:rPr>
          <w:rFonts w:ascii="Times New Roman" w:hAnsi="Times New Roman"/>
          <w:b/>
          <w:sz w:val="26"/>
          <w:szCs w:val="26"/>
        </w:rPr>
        <w:t>Gyermekvédelmi jelzőrendszeri készenléti szolgálat</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jelzőrendszeri készenléti szolgálat célja a Család- és Gyermekjóléti Központ </w:t>
      </w:r>
      <w:proofErr w:type="gramStart"/>
      <w:r>
        <w:rPr>
          <w:rFonts w:ascii="Times New Roman" w:hAnsi="Times New Roman"/>
          <w:sz w:val="26"/>
          <w:szCs w:val="26"/>
        </w:rPr>
        <w:t>nyitva tartási</w:t>
      </w:r>
      <w:proofErr w:type="gramEnd"/>
      <w:r>
        <w:rPr>
          <w:rFonts w:ascii="Times New Roman" w:hAnsi="Times New Roman"/>
          <w:sz w:val="26"/>
          <w:szCs w:val="26"/>
        </w:rPr>
        <w:t xml:space="preserve"> idején túl felmerülő krízishelyzetekben történő azonnali segítség: tanácsadás vagy tájékoztatás nyújtása. </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jelzőrendszeri készenléti szolgálatot úgy szervezzük meg, hogy a készenlétben lévő esetmenedzser szakszerű segítséget tudjon nyújtani, vagy ilyen segítséget tudjon mozgósítani. </w:t>
      </w:r>
    </w:p>
    <w:p w:rsidR="00701A91" w:rsidRDefault="00A37DC0">
      <w:pPr>
        <w:jc w:val="both"/>
        <w:rPr>
          <w:rFonts w:ascii="Times New Roman" w:hAnsi="Times New Roman"/>
          <w:sz w:val="26"/>
          <w:szCs w:val="26"/>
        </w:rPr>
      </w:pPr>
      <w:r>
        <w:rPr>
          <w:rFonts w:ascii="Times New Roman" w:hAnsi="Times New Roman"/>
          <w:sz w:val="26"/>
          <w:szCs w:val="26"/>
        </w:rPr>
        <w:t>A szolgáltatás a Központ dolgozói számára munkajogi szempontból készenléti ügyeletnek minősül, vagyis az az időtartam, amely alatt a közalkalmazott a munkaidő beosztásától eltérő időben a munkaidő kereten felül a munkáltató utasítására meghatározott ideig a saját otthonában munkavégzést végez.</w:t>
      </w:r>
    </w:p>
    <w:p w:rsidR="00701A91" w:rsidRDefault="00A37DC0">
      <w:pPr>
        <w:jc w:val="both"/>
        <w:rPr>
          <w:rFonts w:ascii="Times New Roman" w:hAnsi="Times New Roman"/>
          <w:sz w:val="26"/>
          <w:szCs w:val="26"/>
        </w:rPr>
      </w:pPr>
      <w:r>
        <w:rPr>
          <w:rFonts w:ascii="Times New Roman" w:hAnsi="Times New Roman"/>
          <w:sz w:val="26"/>
          <w:szCs w:val="26"/>
        </w:rPr>
        <w:t>Tájékoztatást nyújt a lelkisegély- telefonvonal elérhetőségéről.</w:t>
      </w:r>
    </w:p>
    <w:p w:rsidR="00701A91" w:rsidRDefault="00701A91">
      <w:pPr>
        <w:rPr>
          <w:rFonts w:ascii="Times New Roman" w:hAnsi="Times New Roman"/>
          <w:b/>
          <w:sz w:val="26"/>
          <w:szCs w:val="26"/>
        </w:rPr>
      </w:pPr>
    </w:p>
    <w:p w:rsidR="00701A91" w:rsidRDefault="00A37DC0">
      <w:pPr>
        <w:jc w:val="both"/>
        <w:rPr>
          <w:rFonts w:ascii="Times New Roman" w:hAnsi="Times New Roman"/>
          <w:b/>
          <w:sz w:val="26"/>
          <w:szCs w:val="26"/>
        </w:rPr>
      </w:pPr>
      <w:r>
        <w:rPr>
          <w:rFonts w:ascii="Times New Roman" w:hAnsi="Times New Roman"/>
          <w:b/>
          <w:sz w:val="26"/>
          <w:szCs w:val="26"/>
        </w:rPr>
        <w:t>A gyermekvédelmi jelzőrendszeri készenléti szolgálat Berettyóújfalui járásban hívható telefonszáma:</w:t>
      </w:r>
    </w:p>
    <w:p w:rsidR="00701A91" w:rsidRDefault="00A37DC0">
      <w:pPr>
        <w:jc w:val="center"/>
        <w:rPr>
          <w:rFonts w:ascii="Times New Roman" w:hAnsi="Times New Roman"/>
          <w:b/>
          <w:sz w:val="26"/>
          <w:szCs w:val="26"/>
        </w:rPr>
      </w:pPr>
      <w:r>
        <w:rPr>
          <w:rFonts w:ascii="Times New Roman" w:hAnsi="Times New Roman"/>
          <w:b/>
          <w:sz w:val="26"/>
          <w:szCs w:val="26"/>
        </w:rPr>
        <w:t>06/54 500-032</w:t>
      </w:r>
    </w:p>
    <w:p w:rsidR="00701A91" w:rsidRDefault="00701A91">
      <w:pPr>
        <w:rPr>
          <w:rFonts w:ascii="Times New Roman" w:hAnsi="Times New Roman"/>
          <w:b/>
          <w:i/>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jelzőrendszeri készenléti szolgálatra beosztható munkatársak: a Család- és Gyermekjóléti Központ esetmenedzserei, a Család-és Gyermekjóléti Szolgálat családsegítői. </w:t>
      </w:r>
    </w:p>
    <w:p w:rsidR="00701A91" w:rsidRDefault="00A37DC0">
      <w:pPr>
        <w:jc w:val="both"/>
        <w:rPr>
          <w:rFonts w:ascii="Times New Roman" w:hAnsi="Times New Roman"/>
          <w:sz w:val="26"/>
          <w:szCs w:val="26"/>
        </w:rPr>
      </w:pPr>
      <w:r>
        <w:rPr>
          <w:rFonts w:ascii="Times New Roman" w:hAnsi="Times New Roman"/>
          <w:b/>
          <w:i/>
          <w:sz w:val="26"/>
          <w:szCs w:val="26"/>
        </w:rPr>
        <w:t>2018. évben 10 db hívást fogadtunk, intézkedést igénylő esemény nem történt.</w:t>
      </w:r>
      <w:r>
        <w:rPr>
          <w:rFonts w:ascii="Times New Roman" w:hAnsi="Times New Roman"/>
          <w:sz w:val="26"/>
          <w:szCs w:val="26"/>
        </w:rPr>
        <w:t xml:space="preserve">  A Berettyóújfalui járás területén jelentős számban élnek a mélyszegénység szintjén a családok, számukra ez a speciális szolgáltatás nem érhető el, nem jelent segítséget az infrastrukturális javak hiánya miatt.</w:t>
      </w:r>
    </w:p>
    <w:p w:rsidR="00701A91" w:rsidRDefault="00701A91">
      <w:pPr>
        <w:jc w:val="both"/>
        <w:rPr>
          <w:b/>
          <w:color w:val="FF0000"/>
          <w:u w:val="single"/>
        </w:rPr>
      </w:pPr>
    </w:p>
    <w:p w:rsidR="00701A91" w:rsidRDefault="00701A91">
      <w:pPr>
        <w:jc w:val="both"/>
        <w:rPr>
          <w:b/>
          <w:color w:val="FF0000"/>
          <w:u w:val="single"/>
        </w:rPr>
      </w:pPr>
    </w:p>
    <w:p w:rsidR="00701A91" w:rsidRDefault="00A37DC0">
      <w:pPr>
        <w:jc w:val="both"/>
        <w:rPr>
          <w:rFonts w:ascii="Times New Roman" w:hAnsi="Times New Roman"/>
          <w:sz w:val="26"/>
          <w:szCs w:val="26"/>
        </w:rPr>
      </w:pPr>
      <w:r>
        <w:rPr>
          <w:rFonts w:ascii="Times New Roman" w:hAnsi="Times New Roman"/>
          <w:b/>
          <w:sz w:val="26"/>
          <w:szCs w:val="26"/>
        </w:rPr>
        <w:t>Óvodai- és iskolai szociális segítő tevékenység</w:t>
      </w: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2018. év szeptemberétől az 1997. évi XXXI. tv. a Család-és Gyermekjóléti Központ kötelezően ellátandó feladatává tette az óvodai és iskolai szociális segítő tevékenységet. A Berettyóújfalui járásban a köznevelési intézménybe járó gyermekek létszáma 6189, a törvényi rendelkezéseknek megfelelően 1000 </w:t>
      </w:r>
      <w:proofErr w:type="spellStart"/>
      <w:r>
        <w:rPr>
          <w:rFonts w:ascii="Times New Roman" w:hAnsi="Times New Roman"/>
          <w:sz w:val="26"/>
          <w:szCs w:val="26"/>
        </w:rPr>
        <w:t>gyermekenként</w:t>
      </w:r>
      <w:proofErr w:type="spellEnd"/>
      <w:r>
        <w:rPr>
          <w:rFonts w:ascii="Times New Roman" w:hAnsi="Times New Roman"/>
          <w:sz w:val="26"/>
          <w:szCs w:val="26"/>
        </w:rPr>
        <w:t xml:space="preserve"> 1 fő óvodai és iskolai szociális segítő szakember alkalmazásáról kell gondoskodni.</w:t>
      </w:r>
    </w:p>
    <w:p w:rsidR="00701A91" w:rsidRDefault="00A37DC0">
      <w:pPr>
        <w:jc w:val="both"/>
        <w:rPr>
          <w:rFonts w:ascii="Times New Roman" w:hAnsi="Times New Roman"/>
          <w:sz w:val="26"/>
          <w:szCs w:val="26"/>
        </w:rPr>
      </w:pPr>
      <w:r>
        <w:rPr>
          <w:rFonts w:ascii="Times New Roman" w:hAnsi="Times New Roman"/>
          <w:sz w:val="26"/>
          <w:szCs w:val="26"/>
        </w:rPr>
        <w:t>Járásunkban 33 köznevelési intézmény és tagintézményei működik, az óvodai és iskolai szociális segítőknek 60 helyen kell ügyfélfogadást biztosítania.</w:t>
      </w:r>
    </w:p>
    <w:p w:rsidR="00701A91" w:rsidRDefault="00A37DC0">
      <w:pPr>
        <w:jc w:val="both"/>
        <w:rPr>
          <w:rFonts w:ascii="Times New Roman" w:hAnsi="Times New Roman"/>
          <w:sz w:val="26"/>
          <w:szCs w:val="26"/>
        </w:rPr>
      </w:pPr>
      <w:r>
        <w:rPr>
          <w:rFonts w:ascii="Times New Roman" w:hAnsi="Times New Roman"/>
          <w:sz w:val="26"/>
          <w:szCs w:val="26"/>
        </w:rPr>
        <w:t>2018. október 1-31. között megtörtént a személyes kapcsolatfelvétel a köznevelési intézmények fenntartóival, illetve a köznevelési intézmények vezetőivel, a szükségletek felmérése céljából megtörtént a szükségletfelmérő kérdőívek bekérése. 2018. december 31-ig a köznevelési intézmények nagy részével megtörtént az együttműködési megállapodás megkötése.</w:t>
      </w:r>
    </w:p>
    <w:p w:rsidR="00701A91" w:rsidRDefault="00A37DC0">
      <w:pPr>
        <w:jc w:val="both"/>
        <w:rPr>
          <w:rFonts w:ascii="Times New Roman" w:hAnsi="Times New Roman"/>
          <w:sz w:val="26"/>
          <w:szCs w:val="26"/>
        </w:rPr>
      </w:pPr>
      <w:r>
        <w:rPr>
          <w:rFonts w:ascii="Times New Roman" w:hAnsi="Times New Roman"/>
          <w:sz w:val="26"/>
          <w:szCs w:val="26"/>
        </w:rPr>
        <w:t>A feladat bevezetéséhez biztosított állami támogatás lehetőséget teremtett az intézmény részére egy személygépjármű beszerzésére.</w:t>
      </w:r>
    </w:p>
    <w:p w:rsidR="00701A91" w:rsidRDefault="00A37DC0">
      <w:pPr>
        <w:jc w:val="both"/>
        <w:rPr>
          <w:rFonts w:ascii="Times New Roman" w:hAnsi="Times New Roman"/>
          <w:sz w:val="26"/>
          <w:szCs w:val="26"/>
        </w:rPr>
      </w:pPr>
      <w:r>
        <w:rPr>
          <w:rFonts w:ascii="Times New Roman" w:hAnsi="Times New Roman"/>
          <w:sz w:val="26"/>
          <w:szCs w:val="26"/>
        </w:rPr>
        <w:t>Intézményünkben 2019. január 1-től 5 fő látja el az óvodai és iskolai szociális segítő tevékenységet.</w:t>
      </w:r>
    </w:p>
    <w:p w:rsidR="00701A91" w:rsidRDefault="00701A91">
      <w:pPr>
        <w:jc w:val="both"/>
        <w:rPr>
          <w:b/>
          <w:color w:val="FF0000"/>
          <w:u w:val="single"/>
        </w:rPr>
      </w:pPr>
    </w:p>
    <w:p w:rsidR="00701A91" w:rsidRDefault="00A37DC0">
      <w:pPr>
        <w:jc w:val="both"/>
        <w:rPr>
          <w:rFonts w:ascii="Times New Roman" w:hAnsi="Times New Roman"/>
          <w:sz w:val="26"/>
          <w:szCs w:val="26"/>
        </w:rPr>
      </w:pPr>
      <w:r>
        <w:rPr>
          <w:rFonts w:ascii="Times New Roman" w:hAnsi="Times New Roman"/>
          <w:b/>
          <w:sz w:val="26"/>
          <w:szCs w:val="26"/>
        </w:rPr>
        <w:t>Tanácsadások:</w:t>
      </w:r>
    </w:p>
    <w:p w:rsidR="00701A91" w:rsidRDefault="00A37DC0">
      <w:pPr>
        <w:rPr>
          <w:rFonts w:ascii="Times New Roman" w:hAnsi="Times New Roman"/>
          <w:b/>
          <w:i/>
          <w:sz w:val="26"/>
          <w:szCs w:val="26"/>
        </w:rPr>
      </w:pPr>
      <w:r>
        <w:rPr>
          <w:rFonts w:ascii="Times New Roman" w:hAnsi="Times New Roman"/>
          <w:b/>
          <w:i/>
          <w:sz w:val="26"/>
          <w:szCs w:val="26"/>
        </w:rPr>
        <w:t>1., A pszichológiai tanácsadás feladatai:</w:t>
      </w:r>
    </w:p>
    <w:p w:rsidR="00701A91" w:rsidRDefault="00A37DC0">
      <w:pPr>
        <w:jc w:val="both"/>
        <w:rPr>
          <w:rFonts w:ascii="Times New Roman" w:hAnsi="Times New Roman"/>
          <w:sz w:val="26"/>
          <w:szCs w:val="26"/>
        </w:rPr>
      </w:pPr>
      <w:r>
        <w:rPr>
          <w:rFonts w:ascii="Times New Roman" w:hAnsi="Times New Roman"/>
          <w:sz w:val="26"/>
          <w:szCs w:val="26"/>
        </w:rPr>
        <w:t>A Berettyóújfalui járás településeinek családsegítői, és a járásközpont esetmenedzserei közvetítik a pszichológiai tanácsadáshoz való hozzájutást a gyermekek és családjuk részére. A pszichológiai tanácsadást előzetes időpont egyeztetést követően vehető igénybe a Család- és Gyermekjóléti Központ székhelyén, és annak ellátottak számára nyitva álló helyiségeiben a pszichológiai tanácsadás ügyfélfogadási idejében:</w:t>
      </w:r>
    </w:p>
    <w:p w:rsidR="00701A91" w:rsidRDefault="00A37DC0">
      <w:pPr>
        <w:numPr>
          <w:ilvl w:val="0"/>
          <w:numId w:val="16"/>
        </w:numPr>
        <w:ind w:left="426"/>
        <w:jc w:val="both"/>
        <w:rPr>
          <w:rFonts w:ascii="Times New Roman" w:hAnsi="Times New Roman"/>
          <w:sz w:val="26"/>
          <w:szCs w:val="26"/>
        </w:rPr>
      </w:pPr>
      <w:r>
        <w:rPr>
          <w:rFonts w:ascii="Times New Roman" w:hAnsi="Times New Roman"/>
          <w:sz w:val="26"/>
          <w:szCs w:val="26"/>
        </w:rPr>
        <w:t xml:space="preserve">Család-és Gyermekjóléti Központ, Berettyóújfalu Ady E. u. 2. </w:t>
      </w:r>
    </w:p>
    <w:p w:rsidR="00701A91" w:rsidRDefault="00A37DC0">
      <w:pPr>
        <w:rPr>
          <w:rFonts w:ascii="Times New Roman" w:hAnsi="Times New Roman"/>
          <w:sz w:val="26"/>
          <w:szCs w:val="26"/>
        </w:rPr>
      </w:pPr>
      <w:r>
        <w:rPr>
          <w:rFonts w:ascii="Times New Roman" w:hAnsi="Times New Roman"/>
          <w:sz w:val="26"/>
          <w:szCs w:val="26"/>
        </w:rPr>
        <w:t xml:space="preserve">A pszichológiai tanácsadás időpontja: </w:t>
      </w:r>
      <w:r>
        <w:rPr>
          <w:rFonts w:ascii="Times New Roman" w:hAnsi="Times New Roman"/>
          <w:sz w:val="26"/>
          <w:szCs w:val="26"/>
        </w:rPr>
        <w:tab/>
      </w:r>
    </w:p>
    <w:p w:rsidR="00701A91" w:rsidRDefault="00A37DC0">
      <w:pPr>
        <w:tabs>
          <w:tab w:val="left" w:pos="2268"/>
        </w:tabs>
        <w:ind w:firstLine="284"/>
        <w:rPr>
          <w:rFonts w:ascii="Times New Roman" w:hAnsi="Times New Roman"/>
          <w:sz w:val="26"/>
          <w:szCs w:val="26"/>
        </w:rPr>
      </w:pPr>
      <w:r>
        <w:rPr>
          <w:rFonts w:ascii="Times New Roman" w:hAnsi="Times New Roman"/>
          <w:sz w:val="26"/>
          <w:szCs w:val="26"/>
        </w:rPr>
        <w:tab/>
        <w:t>kedd – csütörtök - péntek 8.00- 14.00</w:t>
      </w:r>
    </w:p>
    <w:p w:rsidR="00701A91" w:rsidRDefault="00A37DC0">
      <w:pPr>
        <w:ind w:left="2835"/>
        <w:rPr>
          <w:rFonts w:ascii="Times New Roman" w:hAnsi="Times New Roman"/>
          <w:sz w:val="26"/>
          <w:szCs w:val="26"/>
        </w:rPr>
      </w:pPr>
      <w:r>
        <w:rPr>
          <w:rFonts w:ascii="Times New Roman" w:hAnsi="Times New Roman"/>
          <w:sz w:val="26"/>
          <w:szCs w:val="26"/>
        </w:rPr>
        <w:t>Berettyóújfalu, Bakonszeg, Darvas, Furta, Gáborján, Hencida, Mezősas, Szentpéterszeg, Váncsod, Vekerd, Zsáka települések lakosai részére</w:t>
      </w:r>
    </w:p>
    <w:p w:rsidR="00701A91" w:rsidRDefault="00A37DC0">
      <w:pPr>
        <w:numPr>
          <w:ilvl w:val="0"/>
          <w:numId w:val="7"/>
        </w:numPr>
        <w:ind w:left="426" w:hanging="420"/>
        <w:jc w:val="both"/>
        <w:rPr>
          <w:rFonts w:ascii="Times New Roman" w:hAnsi="Times New Roman"/>
          <w:sz w:val="26"/>
          <w:szCs w:val="26"/>
        </w:rPr>
      </w:pPr>
      <w:r>
        <w:rPr>
          <w:rFonts w:ascii="Times New Roman" w:hAnsi="Times New Roman"/>
          <w:sz w:val="26"/>
          <w:szCs w:val="26"/>
        </w:rPr>
        <w:t>Család-és Gyermekjóléti Központ, Biharkeresztes, Damjanich u. 9. szám alatt</w:t>
      </w:r>
    </w:p>
    <w:p w:rsidR="00701A91" w:rsidRDefault="00A37DC0">
      <w:pPr>
        <w:rPr>
          <w:rFonts w:ascii="Times New Roman" w:hAnsi="Times New Roman"/>
          <w:sz w:val="26"/>
          <w:szCs w:val="26"/>
        </w:rPr>
      </w:pPr>
      <w:r>
        <w:rPr>
          <w:rFonts w:ascii="Times New Roman" w:hAnsi="Times New Roman"/>
          <w:sz w:val="26"/>
          <w:szCs w:val="26"/>
        </w:rPr>
        <w:t xml:space="preserve">A pszichológiai tanácsadás időpontja: </w:t>
      </w:r>
      <w:r>
        <w:rPr>
          <w:rFonts w:ascii="Times New Roman" w:hAnsi="Times New Roman"/>
          <w:sz w:val="26"/>
          <w:szCs w:val="26"/>
        </w:rPr>
        <w:tab/>
      </w:r>
    </w:p>
    <w:p w:rsidR="00701A91" w:rsidRDefault="00A37DC0">
      <w:pPr>
        <w:pStyle w:val="Listaszerbekezds"/>
        <w:tabs>
          <w:tab w:val="left" w:pos="2268"/>
        </w:tabs>
        <w:ind w:left="704"/>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hétfő  8.</w:t>
      </w:r>
      <w:proofErr w:type="gramEnd"/>
      <w:r>
        <w:rPr>
          <w:rFonts w:ascii="Times New Roman" w:hAnsi="Times New Roman"/>
          <w:sz w:val="26"/>
          <w:szCs w:val="26"/>
        </w:rPr>
        <w:t xml:space="preserve"> 00- 14.00</w:t>
      </w:r>
    </w:p>
    <w:p w:rsidR="00701A91" w:rsidRDefault="00A37DC0">
      <w:pPr>
        <w:tabs>
          <w:tab w:val="left" w:pos="2835"/>
        </w:tabs>
        <w:ind w:left="2832"/>
        <w:rPr>
          <w:rFonts w:ascii="Times New Roman" w:hAnsi="Times New Roman"/>
          <w:sz w:val="26"/>
          <w:szCs w:val="26"/>
        </w:rPr>
      </w:pPr>
      <w:r>
        <w:rPr>
          <w:rFonts w:ascii="Times New Roman" w:hAnsi="Times New Roman"/>
          <w:sz w:val="26"/>
          <w:szCs w:val="26"/>
        </w:rPr>
        <w:tab/>
        <w:t xml:space="preserve">Biharkeresztes, Ártánd, Bedő, Berekböszörmény, Bojt, Mezőpeterd, Nagykereki, Told településeken lakók számára. </w:t>
      </w:r>
    </w:p>
    <w:p w:rsidR="00701A91" w:rsidRDefault="00A37DC0">
      <w:pPr>
        <w:numPr>
          <w:ilvl w:val="0"/>
          <w:numId w:val="7"/>
        </w:numPr>
        <w:ind w:left="426" w:hanging="420"/>
        <w:jc w:val="both"/>
        <w:rPr>
          <w:rFonts w:ascii="Times New Roman" w:hAnsi="Times New Roman"/>
          <w:sz w:val="26"/>
          <w:szCs w:val="26"/>
        </w:rPr>
      </w:pPr>
      <w:r>
        <w:rPr>
          <w:rFonts w:ascii="Times New Roman" w:hAnsi="Times New Roman"/>
          <w:sz w:val="26"/>
          <w:szCs w:val="26"/>
        </w:rPr>
        <w:t xml:space="preserve"> Család-és Gyermekjóléti Központ, Komádi, Hősök tere 4. szám alatt</w:t>
      </w:r>
    </w:p>
    <w:p w:rsidR="00701A91" w:rsidRDefault="00A37DC0">
      <w:pPr>
        <w:rPr>
          <w:rFonts w:ascii="Times New Roman" w:hAnsi="Times New Roman"/>
          <w:sz w:val="26"/>
          <w:szCs w:val="26"/>
        </w:rPr>
      </w:pPr>
      <w:r>
        <w:rPr>
          <w:rFonts w:ascii="Times New Roman" w:hAnsi="Times New Roman"/>
          <w:sz w:val="26"/>
          <w:szCs w:val="26"/>
        </w:rPr>
        <w:t xml:space="preserve">A pszichológiai tanácsadás időpontja: </w:t>
      </w:r>
      <w:r>
        <w:rPr>
          <w:rFonts w:ascii="Times New Roman" w:hAnsi="Times New Roman"/>
          <w:sz w:val="26"/>
          <w:szCs w:val="26"/>
        </w:rPr>
        <w:tab/>
      </w:r>
    </w:p>
    <w:p w:rsidR="00701A91" w:rsidRDefault="00A37DC0">
      <w:pPr>
        <w:pStyle w:val="Listaszerbekezds"/>
        <w:numPr>
          <w:ilvl w:val="0"/>
          <w:numId w:val="7"/>
        </w:numPr>
        <w:tabs>
          <w:tab w:val="left" w:pos="2268"/>
        </w:tabs>
        <w:jc w:val="both"/>
        <w:rPr>
          <w:rFonts w:ascii="Times New Roman" w:hAnsi="Times New Roman"/>
          <w:sz w:val="26"/>
          <w:szCs w:val="26"/>
        </w:rPr>
      </w:pPr>
      <w:r>
        <w:rPr>
          <w:rFonts w:ascii="Times New Roman" w:hAnsi="Times New Roman"/>
          <w:sz w:val="26"/>
          <w:szCs w:val="26"/>
        </w:rPr>
        <w:lastRenderedPageBreak/>
        <w:tab/>
        <w:t>szerda 8.00- 14.00</w:t>
      </w:r>
    </w:p>
    <w:p w:rsidR="00701A91" w:rsidRDefault="00701A91">
      <w:pPr>
        <w:ind w:left="426"/>
        <w:rPr>
          <w:rFonts w:ascii="Times New Roman" w:hAnsi="Times New Roman"/>
          <w:sz w:val="26"/>
          <w:szCs w:val="26"/>
        </w:rPr>
      </w:pPr>
    </w:p>
    <w:p w:rsidR="00701A91" w:rsidRDefault="00A37DC0">
      <w:pPr>
        <w:ind w:left="2835"/>
        <w:rPr>
          <w:rFonts w:ascii="Times New Roman" w:hAnsi="Times New Roman"/>
          <w:sz w:val="26"/>
          <w:szCs w:val="26"/>
        </w:rPr>
      </w:pPr>
      <w:r>
        <w:rPr>
          <w:rFonts w:ascii="Times New Roman" w:hAnsi="Times New Roman"/>
          <w:sz w:val="26"/>
          <w:szCs w:val="26"/>
        </w:rPr>
        <w:t xml:space="preserve">Komádi, Csökmő, Körösszakál, Körösszegapáti, Magyarhomorog, Újiráz településeken az intézmények ügyfélfogadási idejében. </w:t>
      </w:r>
    </w:p>
    <w:p w:rsidR="00701A91" w:rsidRDefault="00A37DC0">
      <w:pPr>
        <w:rPr>
          <w:rFonts w:ascii="Times New Roman" w:hAnsi="Times New Roman"/>
          <w:i/>
          <w:sz w:val="26"/>
          <w:szCs w:val="26"/>
        </w:rPr>
      </w:pPr>
      <w:r>
        <w:rPr>
          <w:rFonts w:ascii="Times New Roman" w:hAnsi="Times New Roman"/>
          <w:i/>
          <w:sz w:val="26"/>
          <w:szCs w:val="26"/>
        </w:rPr>
        <w:t>A pszichológiai tanácsadás térítésmentesen vehető igénybe.</w:t>
      </w:r>
    </w:p>
    <w:p w:rsidR="00701A91" w:rsidRDefault="00A37DC0">
      <w:pPr>
        <w:rPr>
          <w:rFonts w:ascii="Times New Roman" w:hAnsi="Times New Roman"/>
          <w:b/>
          <w:i/>
          <w:sz w:val="26"/>
          <w:szCs w:val="26"/>
        </w:rPr>
      </w:pPr>
      <w:r>
        <w:rPr>
          <w:rFonts w:ascii="Times New Roman" w:hAnsi="Times New Roman"/>
          <w:b/>
          <w:i/>
          <w:sz w:val="26"/>
          <w:szCs w:val="26"/>
        </w:rPr>
        <w:t xml:space="preserve">Pszichológiai tanácsadásunkat 101 személy, 424 alkalommal vette igénybe. </w:t>
      </w:r>
    </w:p>
    <w:p w:rsidR="00701A91" w:rsidRDefault="00701A91">
      <w:pPr>
        <w:rPr>
          <w:rFonts w:ascii="Times New Roman" w:hAnsi="Times New Roman"/>
          <w:b/>
          <w:i/>
          <w:sz w:val="26"/>
          <w:szCs w:val="26"/>
        </w:rPr>
      </w:pPr>
    </w:p>
    <w:p w:rsidR="00701A91" w:rsidRDefault="00A37DC0">
      <w:pPr>
        <w:rPr>
          <w:rFonts w:ascii="Times New Roman" w:hAnsi="Times New Roman"/>
          <w:b/>
          <w:i/>
          <w:sz w:val="26"/>
          <w:szCs w:val="26"/>
        </w:rPr>
      </w:pPr>
      <w:r>
        <w:rPr>
          <w:rFonts w:ascii="Times New Roman" w:hAnsi="Times New Roman"/>
          <w:b/>
          <w:i/>
          <w:sz w:val="26"/>
          <w:szCs w:val="26"/>
        </w:rPr>
        <w:t>2., Jogi tanácsadás:</w:t>
      </w:r>
    </w:p>
    <w:p w:rsidR="00701A91" w:rsidRDefault="00A37DC0">
      <w:pPr>
        <w:rPr>
          <w:rFonts w:ascii="Times New Roman" w:hAnsi="Times New Roman"/>
          <w:sz w:val="26"/>
          <w:szCs w:val="26"/>
        </w:rPr>
      </w:pPr>
      <w:r>
        <w:rPr>
          <w:rFonts w:ascii="Times New Roman" w:hAnsi="Times New Roman"/>
          <w:i/>
          <w:sz w:val="26"/>
          <w:szCs w:val="26"/>
        </w:rPr>
        <w:t>A jogi tanácsadás célja:</w:t>
      </w:r>
    </w:p>
    <w:p w:rsidR="00701A91" w:rsidRDefault="00A37DC0">
      <w:pPr>
        <w:jc w:val="both"/>
        <w:rPr>
          <w:rFonts w:ascii="Times New Roman" w:hAnsi="Times New Roman"/>
          <w:sz w:val="26"/>
          <w:szCs w:val="26"/>
        </w:rPr>
      </w:pPr>
      <w:r>
        <w:rPr>
          <w:rFonts w:ascii="Times New Roman" w:hAnsi="Times New Roman"/>
          <w:sz w:val="26"/>
          <w:szCs w:val="26"/>
        </w:rPr>
        <w:t>A jogi tanácsadó a lakosságnak különböző jogi ügyekben nyújt információt, ad tanácsot problémáik rendezésében. Az ügyfelek jogi problémák rendezéséhez nyújt segítséget.</w:t>
      </w:r>
    </w:p>
    <w:p w:rsidR="00701A91" w:rsidRDefault="00A37DC0">
      <w:pPr>
        <w:suppressAutoHyphens/>
        <w:jc w:val="both"/>
        <w:rPr>
          <w:rFonts w:ascii="Times New Roman" w:hAnsi="Times New Roman"/>
          <w:sz w:val="26"/>
          <w:szCs w:val="26"/>
        </w:rPr>
      </w:pPr>
      <w:r>
        <w:rPr>
          <w:rFonts w:ascii="Times New Roman" w:hAnsi="Times New Roman"/>
          <w:sz w:val="26"/>
          <w:szCs w:val="26"/>
        </w:rPr>
        <w:t xml:space="preserve">Az ügyfelek jogi problémáinak megoldásához szakmai segítség nyújtása, alternatívák ajánlása, </w:t>
      </w:r>
      <w:proofErr w:type="spellStart"/>
      <w:r>
        <w:rPr>
          <w:rFonts w:ascii="Times New Roman" w:hAnsi="Times New Roman"/>
          <w:sz w:val="26"/>
          <w:szCs w:val="26"/>
        </w:rPr>
        <w:t>továbbirányítás</w:t>
      </w:r>
      <w:proofErr w:type="spellEnd"/>
      <w:r>
        <w:rPr>
          <w:rFonts w:ascii="Times New Roman" w:hAnsi="Times New Roman"/>
          <w:sz w:val="26"/>
          <w:szCs w:val="26"/>
        </w:rPr>
        <w:t xml:space="preserve"> végzése.</w:t>
      </w:r>
    </w:p>
    <w:p w:rsidR="00701A91" w:rsidRDefault="00A37DC0">
      <w:pPr>
        <w:rPr>
          <w:rFonts w:ascii="Times New Roman" w:hAnsi="Times New Roman"/>
          <w:i/>
          <w:sz w:val="26"/>
          <w:szCs w:val="26"/>
        </w:rPr>
      </w:pPr>
      <w:r>
        <w:rPr>
          <w:rFonts w:ascii="Times New Roman" w:hAnsi="Times New Roman"/>
          <w:i/>
          <w:sz w:val="26"/>
          <w:szCs w:val="26"/>
        </w:rPr>
        <w:t xml:space="preserve">A jogi tanácsadás </w:t>
      </w:r>
      <w:proofErr w:type="gramStart"/>
      <w:r>
        <w:rPr>
          <w:rFonts w:ascii="Times New Roman" w:hAnsi="Times New Roman"/>
          <w:i/>
          <w:sz w:val="26"/>
          <w:szCs w:val="26"/>
        </w:rPr>
        <w:t>igénybe vételének</w:t>
      </w:r>
      <w:proofErr w:type="gramEnd"/>
      <w:r>
        <w:rPr>
          <w:rFonts w:ascii="Times New Roman" w:hAnsi="Times New Roman"/>
          <w:i/>
          <w:sz w:val="26"/>
          <w:szCs w:val="26"/>
        </w:rPr>
        <w:t xml:space="preserve"> módja: </w:t>
      </w:r>
    </w:p>
    <w:p w:rsidR="00701A91" w:rsidRDefault="00A37DC0">
      <w:pPr>
        <w:numPr>
          <w:ilvl w:val="0"/>
          <w:numId w:val="9"/>
        </w:numPr>
        <w:jc w:val="both"/>
        <w:rPr>
          <w:rFonts w:ascii="Times New Roman" w:hAnsi="Times New Roman"/>
          <w:sz w:val="26"/>
          <w:szCs w:val="26"/>
        </w:rPr>
      </w:pPr>
      <w:r>
        <w:rPr>
          <w:rFonts w:ascii="Times New Roman" w:hAnsi="Times New Roman"/>
          <w:sz w:val="26"/>
          <w:szCs w:val="26"/>
        </w:rPr>
        <w:t>önkéntes.</w:t>
      </w:r>
    </w:p>
    <w:p w:rsidR="00701A91" w:rsidRDefault="00A37DC0">
      <w:pPr>
        <w:jc w:val="both"/>
        <w:rPr>
          <w:rFonts w:ascii="Times New Roman" w:hAnsi="Times New Roman"/>
          <w:sz w:val="26"/>
          <w:szCs w:val="26"/>
        </w:rPr>
      </w:pPr>
      <w:r>
        <w:rPr>
          <w:rFonts w:ascii="Times New Roman" w:hAnsi="Times New Roman"/>
          <w:sz w:val="26"/>
          <w:szCs w:val="26"/>
        </w:rPr>
        <w:t xml:space="preserve">A Berettyóújfalui járás településeinek családsegítői, és a járásközpont esetmenedzserei közvetítik a jogi tanácsadáshoz való hozzájutást a gyermekek és családjuk részére. A jogi </w:t>
      </w:r>
      <w:r>
        <w:rPr>
          <w:rFonts w:ascii="Times New Roman" w:hAnsi="Times New Roman"/>
          <w:i/>
          <w:sz w:val="26"/>
          <w:szCs w:val="26"/>
        </w:rPr>
        <w:t>tanácsadást</w:t>
      </w:r>
      <w:r>
        <w:rPr>
          <w:rFonts w:ascii="Times New Roman" w:hAnsi="Times New Roman"/>
          <w:sz w:val="26"/>
          <w:szCs w:val="26"/>
        </w:rPr>
        <w:t xml:space="preserve"> előzetes időpont egyeztetést követően vehető igénybe a Család- és Gyermekjóléti Központ székhelyén, és annak ellátottak számára nyitva álló helyiségeiben a jogi tanácsadás ügyfélfogadási idejében.</w:t>
      </w:r>
    </w:p>
    <w:p w:rsidR="00701A91" w:rsidRDefault="00A37DC0">
      <w:pPr>
        <w:rPr>
          <w:rFonts w:ascii="Times New Roman" w:hAnsi="Times New Roman"/>
          <w:i/>
          <w:sz w:val="26"/>
          <w:szCs w:val="26"/>
        </w:rPr>
      </w:pPr>
      <w:r>
        <w:rPr>
          <w:rFonts w:ascii="Times New Roman" w:hAnsi="Times New Roman"/>
          <w:i/>
          <w:sz w:val="26"/>
          <w:szCs w:val="26"/>
        </w:rPr>
        <w:t>A jogi tanácsadás térítésmentesen vehető igénybe.</w:t>
      </w:r>
    </w:p>
    <w:p w:rsidR="00701A91" w:rsidRDefault="00A37DC0">
      <w:pPr>
        <w:rPr>
          <w:rFonts w:ascii="Times New Roman" w:hAnsi="Times New Roman"/>
          <w:b/>
          <w:i/>
          <w:sz w:val="26"/>
          <w:szCs w:val="26"/>
        </w:rPr>
      </w:pPr>
      <w:r>
        <w:rPr>
          <w:rFonts w:ascii="Times New Roman" w:hAnsi="Times New Roman"/>
          <w:b/>
          <w:i/>
          <w:sz w:val="26"/>
          <w:szCs w:val="26"/>
        </w:rPr>
        <w:t>2018. évben 12 alkalommal vettek igénybe jogi tanácsadást.</w:t>
      </w:r>
    </w:p>
    <w:p w:rsidR="00701A91" w:rsidRDefault="00701A91">
      <w:pPr>
        <w:rPr>
          <w:rFonts w:ascii="Times New Roman" w:hAnsi="Times New Roman"/>
          <w:b/>
          <w:i/>
          <w:sz w:val="26"/>
          <w:szCs w:val="26"/>
        </w:rPr>
      </w:pPr>
    </w:p>
    <w:p w:rsidR="00701A91" w:rsidRDefault="00A37DC0">
      <w:pPr>
        <w:rPr>
          <w:rFonts w:ascii="Times New Roman" w:hAnsi="Times New Roman"/>
          <w:b/>
          <w:i/>
          <w:sz w:val="26"/>
          <w:szCs w:val="26"/>
        </w:rPr>
      </w:pPr>
      <w:r>
        <w:rPr>
          <w:rFonts w:ascii="Times New Roman" w:hAnsi="Times New Roman"/>
          <w:b/>
          <w:i/>
          <w:sz w:val="26"/>
          <w:szCs w:val="26"/>
        </w:rPr>
        <w:t>3., Családterápiás tanácsadás</w:t>
      </w:r>
    </w:p>
    <w:p w:rsidR="00701A91" w:rsidRDefault="00A37DC0">
      <w:pPr>
        <w:jc w:val="both"/>
        <w:rPr>
          <w:rFonts w:ascii="Times New Roman" w:hAnsi="Times New Roman"/>
          <w:b/>
          <w:i/>
          <w:sz w:val="26"/>
          <w:szCs w:val="26"/>
        </w:rPr>
      </w:pPr>
      <w:r>
        <w:rPr>
          <w:rFonts w:ascii="Times New Roman" w:hAnsi="Times New Roman"/>
          <w:b/>
          <w:i/>
          <w:sz w:val="26"/>
          <w:szCs w:val="26"/>
        </w:rPr>
        <w:t>Az intézmény a családterápiás tanácsadást szakképzett családterapeuta útján 2016. november 28-tól biztosítja.</w:t>
      </w:r>
    </w:p>
    <w:p w:rsidR="00701A91" w:rsidRDefault="00A37DC0">
      <w:pPr>
        <w:rPr>
          <w:rFonts w:ascii="Times New Roman" w:hAnsi="Times New Roman"/>
          <w:i/>
          <w:sz w:val="26"/>
          <w:szCs w:val="26"/>
        </w:rPr>
      </w:pPr>
      <w:r>
        <w:rPr>
          <w:rFonts w:ascii="Times New Roman" w:hAnsi="Times New Roman"/>
          <w:i/>
          <w:sz w:val="26"/>
          <w:szCs w:val="26"/>
        </w:rPr>
        <w:t>A családterápiás tanácsadás feladatai:</w:t>
      </w:r>
    </w:p>
    <w:p w:rsidR="00701A91" w:rsidRDefault="00A37DC0">
      <w:pPr>
        <w:jc w:val="both"/>
        <w:rPr>
          <w:rFonts w:ascii="Times New Roman" w:hAnsi="Times New Roman"/>
          <w:sz w:val="26"/>
          <w:szCs w:val="26"/>
        </w:rPr>
      </w:pPr>
      <w:r>
        <w:rPr>
          <w:rFonts w:ascii="Times New Roman" w:hAnsi="Times New Roman"/>
          <w:sz w:val="26"/>
          <w:szCs w:val="26"/>
        </w:rPr>
        <w:t xml:space="preserve">Család valamennyi tagjának bevonásával, szakember segítségével (családterapeuta, családterápiás konzulens), terápiás ülések során, a család, saját erőforrásainak mozgósításával problémamegoldásra tesz szert. </w:t>
      </w:r>
    </w:p>
    <w:p w:rsidR="00701A91" w:rsidRDefault="00A37DC0">
      <w:pPr>
        <w:pStyle w:val="Listaszerbekezds"/>
        <w:numPr>
          <w:ilvl w:val="0"/>
          <w:numId w:val="10"/>
        </w:numPr>
        <w:jc w:val="both"/>
        <w:rPr>
          <w:rFonts w:ascii="Times New Roman" w:hAnsi="Times New Roman"/>
          <w:color w:val="2A2A2A"/>
          <w:sz w:val="26"/>
          <w:szCs w:val="26"/>
        </w:rPr>
      </w:pPr>
      <w:r>
        <w:rPr>
          <w:rFonts w:ascii="Times New Roman" w:hAnsi="Times New Roman"/>
          <w:color w:val="2A2A2A"/>
          <w:sz w:val="26"/>
          <w:szCs w:val="26"/>
        </w:rPr>
        <w:t>A terápia, illetve konzultációs alkalmak során a családtagok/a pár tagjai együttes erővel – terapeuta segítségével – azon dolgoznak, hogy felismerjék, hol lehetne változtatni a kialakult helyzeten, milyen belső-külső erőforrásaik vannak a változás elérése érdekében, amelyeket mozgósítva meg is tudják tenni a szükséges lépéseket. A problémát tehát a kliensek oldják meg, terapeuta kollégánk pedig folyamatos szakmai segítséget, támogatást nyújt számukra a folyamat során.</w:t>
      </w:r>
    </w:p>
    <w:p w:rsidR="00701A91" w:rsidRDefault="00A37DC0">
      <w:pPr>
        <w:pStyle w:val="Listaszerbekezds"/>
        <w:numPr>
          <w:ilvl w:val="0"/>
          <w:numId w:val="10"/>
        </w:numPr>
        <w:jc w:val="both"/>
        <w:rPr>
          <w:rFonts w:ascii="Times New Roman" w:hAnsi="Times New Roman"/>
          <w:color w:val="2A2A2A"/>
          <w:sz w:val="26"/>
          <w:szCs w:val="26"/>
        </w:rPr>
      </w:pPr>
      <w:r>
        <w:rPr>
          <w:rFonts w:ascii="Times New Roman" w:hAnsi="Times New Roman"/>
          <w:color w:val="2A2A2A"/>
          <w:sz w:val="26"/>
          <w:szCs w:val="26"/>
        </w:rPr>
        <w:lastRenderedPageBreak/>
        <w:t>Szakmai segítséget ajánlunk a családokkal, párokkal közösen dolgozva, egymást támogatva: „hidakat építve egymáshoz” eljutni a problémás helyezetek megértéséhez, és a kliensek számára legjobb megoldás megtalálásához.</w:t>
      </w:r>
    </w:p>
    <w:p w:rsidR="00701A91" w:rsidRDefault="00701A91">
      <w:pPr>
        <w:rPr>
          <w:rFonts w:ascii="Times New Roman" w:hAnsi="Times New Roman"/>
          <w:i/>
          <w:sz w:val="26"/>
          <w:szCs w:val="26"/>
        </w:rPr>
      </w:pPr>
    </w:p>
    <w:p w:rsidR="00701A91" w:rsidRDefault="00A37DC0">
      <w:pPr>
        <w:rPr>
          <w:rFonts w:ascii="Times New Roman" w:hAnsi="Times New Roman"/>
          <w:i/>
          <w:sz w:val="26"/>
          <w:szCs w:val="26"/>
        </w:rPr>
      </w:pPr>
      <w:r>
        <w:rPr>
          <w:rFonts w:ascii="Times New Roman" w:hAnsi="Times New Roman"/>
          <w:i/>
          <w:sz w:val="26"/>
          <w:szCs w:val="26"/>
        </w:rPr>
        <w:t xml:space="preserve">A családterápiás tanácsadás </w:t>
      </w:r>
      <w:proofErr w:type="gramStart"/>
      <w:r>
        <w:rPr>
          <w:rFonts w:ascii="Times New Roman" w:hAnsi="Times New Roman"/>
          <w:i/>
          <w:sz w:val="26"/>
          <w:szCs w:val="26"/>
        </w:rPr>
        <w:t>igénybe vételének</w:t>
      </w:r>
      <w:proofErr w:type="gramEnd"/>
      <w:r>
        <w:rPr>
          <w:rFonts w:ascii="Times New Roman" w:hAnsi="Times New Roman"/>
          <w:i/>
          <w:sz w:val="26"/>
          <w:szCs w:val="26"/>
        </w:rPr>
        <w:t xml:space="preserve"> módja: </w:t>
      </w:r>
    </w:p>
    <w:p w:rsidR="00701A91" w:rsidRDefault="00A37DC0">
      <w:pPr>
        <w:numPr>
          <w:ilvl w:val="0"/>
          <w:numId w:val="1"/>
        </w:numPr>
        <w:jc w:val="both"/>
        <w:rPr>
          <w:rFonts w:ascii="Times New Roman" w:hAnsi="Times New Roman"/>
          <w:sz w:val="26"/>
          <w:szCs w:val="26"/>
        </w:rPr>
      </w:pPr>
      <w:r>
        <w:rPr>
          <w:rFonts w:ascii="Times New Roman" w:hAnsi="Times New Roman"/>
          <w:sz w:val="26"/>
          <w:szCs w:val="26"/>
        </w:rPr>
        <w:t>önkéntes,</w:t>
      </w:r>
    </w:p>
    <w:p w:rsidR="00701A91" w:rsidRDefault="00A37DC0">
      <w:pPr>
        <w:numPr>
          <w:ilvl w:val="0"/>
          <w:numId w:val="1"/>
        </w:numPr>
        <w:jc w:val="both"/>
        <w:rPr>
          <w:rFonts w:ascii="Times New Roman" w:hAnsi="Times New Roman"/>
          <w:sz w:val="26"/>
          <w:szCs w:val="26"/>
        </w:rPr>
      </w:pPr>
      <w:r>
        <w:rPr>
          <w:rFonts w:ascii="Times New Roman" w:hAnsi="Times New Roman"/>
          <w:sz w:val="26"/>
          <w:szCs w:val="26"/>
        </w:rPr>
        <w:t>a veszélyeztetettséget észlelő- és jelzőrendszer</w:t>
      </w:r>
      <w:r>
        <w:rPr>
          <w:rFonts w:ascii="Times New Roman" w:hAnsi="Times New Roman"/>
          <w:color w:val="FF0000"/>
          <w:sz w:val="26"/>
          <w:szCs w:val="26"/>
        </w:rPr>
        <w:t xml:space="preserve"> </w:t>
      </w:r>
      <w:r>
        <w:rPr>
          <w:rFonts w:ascii="Times New Roman" w:hAnsi="Times New Roman"/>
          <w:sz w:val="26"/>
          <w:szCs w:val="26"/>
        </w:rPr>
        <w:t>tagjai által kért segítségnyújtás keretében.</w:t>
      </w:r>
    </w:p>
    <w:p w:rsidR="00701A91" w:rsidRDefault="00A37DC0">
      <w:pPr>
        <w:ind w:left="360"/>
        <w:jc w:val="both"/>
        <w:rPr>
          <w:rFonts w:ascii="Times New Roman" w:hAnsi="Times New Roman"/>
          <w:sz w:val="26"/>
          <w:szCs w:val="26"/>
        </w:rPr>
      </w:pPr>
      <w:r>
        <w:rPr>
          <w:rFonts w:ascii="Times New Roman" w:hAnsi="Times New Roman"/>
          <w:sz w:val="26"/>
          <w:szCs w:val="26"/>
        </w:rPr>
        <w:t>A Berettyóújfalui járás településeinek családsegítői, és a járásközpont esetmenedzserei közvetítik a családterápiás tanácsadáshoz való hozzájutást a gyermekek és családjuk részére. A családterápiás tanácsadás előzetes időpont egyeztetést követően vehető igénybe a Család- és Gyermekjóléti Központ székhelyén, és annak ellátottak számára nyitva álló helyiségeiben a családterápiás tanácsadás ügyfélfogadási idejében.</w:t>
      </w:r>
    </w:p>
    <w:p w:rsidR="00701A91" w:rsidRDefault="00A37DC0">
      <w:pPr>
        <w:jc w:val="both"/>
        <w:rPr>
          <w:rFonts w:ascii="Times New Roman" w:hAnsi="Times New Roman"/>
          <w:b/>
          <w:sz w:val="26"/>
          <w:szCs w:val="26"/>
        </w:rPr>
      </w:pPr>
      <w:r>
        <w:rPr>
          <w:rFonts w:ascii="Times New Roman" w:hAnsi="Times New Roman"/>
          <w:b/>
          <w:sz w:val="26"/>
          <w:szCs w:val="26"/>
        </w:rPr>
        <w:t xml:space="preserve">Központunkban a tavalyi évben családterápiás tanácsadás 209 alkalommal történt. </w:t>
      </w:r>
    </w:p>
    <w:p w:rsidR="00701A91" w:rsidRDefault="00A37DC0">
      <w:pPr>
        <w:pStyle w:val="Listaszerbekezds"/>
        <w:ind w:left="0"/>
        <w:jc w:val="both"/>
        <w:rPr>
          <w:rFonts w:ascii="Times New Roman" w:hAnsi="Times New Roman"/>
          <w:sz w:val="26"/>
          <w:szCs w:val="26"/>
        </w:rPr>
      </w:pPr>
      <w:r>
        <w:rPr>
          <w:rFonts w:ascii="Times New Roman" w:hAnsi="Times New Roman"/>
          <w:b/>
          <w:i/>
          <w:sz w:val="26"/>
          <w:szCs w:val="26"/>
        </w:rPr>
        <w:t>Központunk szakmailag támogatja</w:t>
      </w:r>
      <w:r>
        <w:rPr>
          <w:rFonts w:ascii="Times New Roman" w:hAnsi="Times New Roman"/>
          <w:sz w:val="26"/>
          <w:szCs w:val="26"/>
        </w:rPr>
        <w:t xml:space="preserve"> a Berettyóújfalui járás területén működő család-és gyermekjóléti szolgálatokat feladatainak ellátásában. Számukra esetmegbeszélést tart és szükség szerint konzultációt biztosít, továbbá tájékoztatja a járás területén elérhető, közvetíthető szolgáltatásokat.</w:t>
      </w: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Havi egy alkalommal hívtuk össze a járás településein család- és gyermekjóléti szolgálatoknál dolgozó családsegítőket.</w:t>
      </w: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Az átalakuló gyermekjóléti alapellátás minőségének folyamatos fejlesztése érdekében rendszeresen átadtuk számukra a</w:t>
      </w:r>
      <w:r>
        <w:rPr>
          <w:rFonts w:ascii="Times New Roman" w:hAnsi="Times New Roman"/>
          <w:color w:val="00B050"/>
          <w:sz w:val="26"/>
          <w:szCs w:val="26"/>
        </w:rPr>
        <w:t xml:space="preserve"> </w:t>
      </w:r>
      <w:r>
        <w:rPr>
          <w:rFonts w:ascii="Times New Roman" w:hAnsi="Times New Roman"/>
          <w:sz w:val="26"/>
          <w:szCs w:val="26"/>
        </w:rPr>
        <w:t>Szakmai Támogató Hálózat projekt keretében</w:t>
      </w:r>
      <w:r>
        <w:rPr>
          <w:rFonts w:ascii="Times New Roman" w:hAnsi="Times New Roman"/>
          <w:color w:val="FF0000"/>
          <w:sz w:val="26"/>
          <w:szCs w:val="26"/>
        </w:rPr>
        <w:t xml:space="preserve"> </w:t>
      </w:r>
      <w:r>
        <w:rPr>
          <w:rFonts w:ascii="Times New Roman" w:hAnsi="Times New Roman"/>
          <w:sz w:val="26"/>
          <w:szCs w:val="26"/>
        </w:rPr>
        <w:t>a Debreceni Család-és Gyermekjóléti Központ által szervezett szakmai napokon</w:t>
      </w:r>
      <w:r>
        <w:rPr>
          <w:rFonts w:ascii="Times New Roman" w:hAnsi="Times New Roman"/>
          <w:color w:val="FF0000"/>
          <w:sz w:val="26"/>
          <w:szCs w:val="26"/>
        </w:rPr>
        <w:t xml:space="preserve"> </w:t>
      </w:r>
      <w:r>
        <w:rPr>
          <w:rFonts w:ascii="Times New Roman" w:hAnsi="Times New Roman"/>
          <w:sz w:val="26"/>
          <w:szCs w:val="26"/>
        </w:rPr>
        <w:t>elhangzott információkat, közreadtuk és átbeszéltük a szakmai protokollokat, az egységes elveket tartalmazó szakmai ajánlásokat. Ezen kívül folyamatosan segítettük az egyéni esetkezelésükben, konzultációs lehetőséget biztosítottunk a problémás ügyek viteléhez.</w:t>
      </w:r>
    </w:p>
    <w:p w:rsidR="00701A91" w:rsidRDefault="00701A91">
      <w:pPr>
        <w:jc w:val="both"/>
        <w:rPr>
          <w:rFonts w:ascii="Times New Roman" w:hAnsi="Times New Roman"/>
          <w:b/>
          <w:sz w:val="26"/>
          <w:szCs w:val="26"/>
        </w:rPr>
      </w:pPr>
    </w:p>
    <w:p w:rsidR="00701A91" w:rsidRDefault="00701A91">
      <w:pPr>
        <w:jc w:val="both"/>
        <w:rPr>
          <w:rFonts w:ascii="Times New Roman" w:hAnsi="Times New Roman"/>
          <w:b/>
          <w:sz w:val="26"/>
          <w:szCs w:val="26"/>
        </w:rPr>
      </w:pPr>
    </w:p>
    <w:p w:rsidR="00701A91" w:rsidRDefault="00701A91">
      <w:pPr>
        <w:jc w:val="both"/>
        <w:rPr>
          <w:rFonts w:ascii="Times New Roman" w:hAnsi="Times New Roman"/>
          <w:sz w:val="26"/>
          <w:szCs w:val="26"/>
        </w:rPr>
      </w:pPr>
    </w:p>
    <w:p w:rsidR="00701A91" w:rsidRDefault="00701A91">
      <w:pPr>
        <w:jc w:val="both"/>
        <w:rPr>
          <w:rFonts w:ascii="Times New Roman" w:hAnsi="Times New Roman"/>
          <w:b/>
          <w:i/>
          <w:color w:val="FF0000"/>
          <w:sz w:val="26"/>
          <w:szCs w:val="26"/>
        </w:rPr>
      </w:pPr>
    </w:p>
    <w:p w:rsidR="00701A91" w:rsidRDefault="00701A91">
      <w:pPr>
        <w:rPr>
          <w:b/>
          <w:caps/>
          <w:highlight w:val="lightGray"/>
          <w:shd w:val="clear" w:color="auto" w:fill="FFFFFF"/>
        </w:rPr>
      </w:pPr>
    </w:p>
    <w:p w:rsidR="00701A91" w:rsidRDefault="00A37DC0">
      <w:pPr>
        <w:jc w:val="center"/>
        <w:rPr>
          <w:rFonts w:ascii="Times New Roman" w:hAnsi="Times New Roman"/>
          <w:b/>
          <w:caps/>
          <w:sz w:val="26"/>
          <w:szCs w:val="26"/>
        </w:rPr>
      </w:pPr>
      <w:r>
        <w:rPr>
          <w:rFonts w:ascii="Times New Roman" w:hAnsi="Times New Roman"/>
          <w:b/>
          <w:caps/>
          <w:sz w:val="26"/>
          <w:szCs w:val="26"/>
        </w:rPr>
        <w:t>Éves jelzőrendszeri intézkedési terv</w:t>
      </w:r>
    </w:p>
    <w:p w:rsidR="00701A91" w:rsidRDefault="00A37DC0">
      <w:pPr>
        <w:jc w:val="center"/>
        <w:rPr>
          <w:rFonts w:ascii="Times New Roman" w:hAnsi="Times New Roman"/>
          <w:b/>
          <w:caps/>
          <w:sz w:val="26"/>
          <w:szCs w:val="26"/>
        </w:rPr>
      </w:pPr>
      <w:r>
        <w:rPr>
          <w:rFonts w:ascii="Times New Roman" w:hAnsi="Times New Roman"/>
          <w:b/>
          <w:caps/>
          <w:sz w:val="26"/>
          <w:szCs w:val="26"/>
        </w:rPr>
        <w:t>Bihari Szociális Szolgáltató Központ Család-és Gyermekjóléti Szolgálat Berettyóújfalu</w:t>
      </w:r>
    </w:p>
    <w:p w:rsidR="00701A91" w:rsidRDefault="00701A91">
      <w:pPr>
        <w:jc w:val="center"/>
        <w:rPr>
          <w:rFonts w:ascii="Times New Roman" w:hAnsi="Times New Roman"/>
          <w:b/>
          <w:caps/>
          <w:sz w:val="26"/>
          <w:szCs w:val="26"/>
        </w:rPr>
      </w:pPr>
    </w:p>
    <w:p w:rsidR="00701A91" w:rsidRDefault="00A37DC0">
      <w:pPr>
        <w:jc w:val="both"/>
        <w:rPr>
          <w:rFonts w:ascii="Times New Roman" w:hAnsi="Times New Roman"/>
          <w:sz w:val="26"/>
          <w:szCs w:val="26"/>
        </w:rPr>
      </w:pPr>
      <w:r>
        <w:rPr>
          <w:rFonts w:ascii="Times New Roman" w:hAnsi="Times New Roman"/>
          <w:b/>
          <w:sz w:val="26"/>
          <w:szCs w:val="26"/>
        </w:rPr>
        <w:t xml:space="preserve">A 15/1998. (IV. 30.) NM. rendelet 9. § (1) bekezdés k) pontja kötelezővé teszi a család- és gyermekjóléti szolgálat számára, hogy minden év február 28-ig éves szakmai tanácskozást tartson, illetve ezt követően minden év március 31-ig éves </w:t>
      </w:r>
      <w:r>
        <w:rPr>
          <w:rFonts w:ascii="Times New Roman" w:hAnsi="Times New Roman"/>
          <w:b/>
          <w:sz w:val="26"/>
          <w:szCs w:val="26"/>
        </w:rPr>
        <w:lastRenderedPageBreak/>
        <w:t>jelzőrendszeri intézkedési tervet készítsen, mely tartalmazza a veszélyeztetettséget észlelő</w:t>
      </w:r>
      <w:r>
        <w:rPr>
          <w:rFonts w:ascii="Times New Roman" w:hAnsi="Times New Roman"/>
          <w:sz w:val="26"/>
          <w:szCs w:val="26"/>
        </w:rPr>
        <w:t xml:space="preserve"> </w:t>
      </w:r>
      <w:r>
        <w:rPr>
          <w:rFonts w:ascii="Times New Roman" w:hAnsi="Times New Roman"/>
          <w:b/>
          <w:sz w:val="26"/>
          <w:szCs w:val="26"/>
        </w:rPr>
        <w:t>és jelző rendszer tagjainak</w:t>
      </w:r>
      <w:r>
        <w:rPr>
          <w:rFonts w:ascii="Times New Roman" w:hAnsi="Times New Roman"/>
          <w:sz w:val="26"/>
          <w:szCs w:val="26"/>
        </w:rPr>
        <w:t xml:space="preserve"> </w:t>
      </w:r>
      <w:r>
        <w:rPr>
          <w:rFonts w:ascii="Times New Roman" w:hAnsi="Times New Roman"/>
          <w:b/>
          <w:sz w:val="26"/>
          <w:szCs w:val="26"/>
        </w:rPr>
        <w:t xml:space="preserve">írásos beszámolójának tanulságait, az éves célkitűzéseket, illetve a településre vonatkozó célok elérése és a jelzőrendszeri működés hatékonyságának javítása érdekében tervezett lépéseket. </w:t>
      </w:r>
    </w:p>
    <w:p w:rsidR="00701A91" w:rsidRDefault="00701A91">
      <w:pPr>
        <w:jc w:val="both"/>
        <w:rPr>
          <w:b/>
        </w:rPr>
      </w:pPr>
    </w:p>
    <w:p w:rsidR="00701A91" w:rsidRDefault="00A37DC0">
      <w:pPr>
        <w:jc w:val="center"/>
        <w:rPr>
          <w:rFonts w:ascii="Times New Roman" w:hAnsi="Times New Roman"/>
          <w:b/>
          <w:sz w:val="26"/>
          <w:szCs w:val="26"/>
          <w:u w:val="single"/>
        </w:rPr>
      </w:pPr>
      <w:r>
        <w:rPr>
          <w:rFonts w:ascii="Times New Roman" w:hAnsi="Times New Roman"/>
          <w:b/>
          <w:sz w:val="26"/>
          <w:szCs w:val="26"/>
          <w:u w:val="single"/>
        </w:rPr>
        <w:t xml:space="preserve">A jelzőrendszeri beszámolók tanulságai: </w:t>
      </w:r>
    </w:p>
    <w:p w:rsidR="00701A91" w:rsidRDefault="00701A91">
      <w:pPr>
        <w:jc w:val="center"/>
        <w:rPr>
          <w:rFonts w:ascii="Times New Roman" w:hAnsi="Times New Roman"/>
          <w:b/>
          <w:sz w:val="26"/>
          <w:szCs w:val="26"/>
          <w:u w:val="single"/>
        </w:rPr>
      </w:pPr>
    </w:p>
    <w:p w:rsidR="00701A91" w:rsidRDefault="00A37DC0">
      <w:pPr>
        <w:jc w:val="both"/>
        <w:rPr>
          <w:rFonts w:ascii="Times New Roman" w:hAnsi="Times New Roman"/>
          <w:b/>
          <w:sz w:val="26"/>
          <w:szCs w:val="26"/>
          <w:u w:val="single"/>
        </w:rPr>
      </w:pPr>
      <w:r>
        <w:rPr>
          <w:rFonts w:ascii="Times New Roman" w:hAnsi="Times New Roman"/>
          <w:b/>
          <w:sz w:val="26"/>
          <w:szCs w:val="26"/>
          <w:u w:val="single"/>
        </w:rPr>
        <w:t>A 0-3 éves korosztály</w:t>
      </w:r>
      <w:r>
        <w:rPr>
          <w:rFonts w:ascii="Times New Roman" w:hAnsi="Times New Roman"/>
          <w:sz w:val="26"/>
          <w:szCs w:val="26"/>
        </w:rPr>
        <w:t xml:space="preserve"> helyzetéről a Berettyóújfalui Védőnői Szolgálat, illetve a Vass Jenő Óvoda és Bölcsőde Bölcsődéjének beszámolói alapján kaphatunk képet.</w:t>
      </w:r>
    </w:p>
    <w:p w:rsidR="00701A91" w:rsidRDefault="00A37DC0">
      <w:pPr>
        <w:jc w:val="both"/>
        <w:rPr>
          <w:rFonts w:ascii="Times New Roman" w:hAnsi="Times New Roman"/>
          <w:sz w:val="26"/>
          <w:szCs w:val="26"/>
        </w:rPr>
      </w:pPr>
      <w:r>
        <w:rPr>
          <w:rFonts w:ascii="Times New Roman" w:hAnsi="Times New Roman"/>
          <w:b/>
          <w:sz w:val="26"/>
          <w:szCs w:val="26"/>
        </w:rPr>
        <w:t xml:space="preserve">A </w:t>
      </w:r>
      <w:r>
        <w:rPr>
          <w:rFonts w:ascii="Times New Roman" w:hAnsi="Times New Roman"/>
          <w:b/>
          <w:sz w:val="26"/>
          <w:szCs w:val="26"/>
          <w:u w:val="single"/>
        </w:rPr>
        <w:t>védőnői beszámolók</w:t>
      </w:r>
      <w:r>
        <w:rPr>
          <w:rFonts w:ascii="Times New Roman" w:hAnsi="Times New Roman"/>
          <w:b/>
          <w:sz w:val="26"/>
          <w:szCs w:val="26"/>
        </w:rPr>
        <w:t xml:space="preserve"> összefoglalója:</w:t>
      </w:r>
    </w:p>
    <w:p w:rsidR="00701A91" w:rsidRDefault="00A37DC0">
      <w:pPr>
        <w:jc w:val="both"/>
        <w:rPr>
          <w:rFonts w:ascii="Times New Roman" w:hAnsi="Times New Roman"/>
          <w:sz w:val="26"/>
          <w:szCs w:val="26"/>
        </w:rPr>
      </w:pPr>
      <w:r>
        <w:rPr>
          <w:rFonts w:ascii="Times New Roman" w:hAnsi="Times New Roman"/>
          <w:sz w:val="26"/>
          <w:szCs w:val="26"/>
        </w:rPr>
        <w:t xml:space="preserve">A védőnők családlátogatásaik során elsősorban egészségügyi, szociális, nevelési, anyagi problémákkal, családi-kapcsolati konfliktussal találkoznak leggyakrabban. A várandós anyák a csecsemők és gyermekek tanácsadásokon, vizsgálatokon részt vettek, </w:t>
      </w:r>
      <w:proofErr w:type="spellStart"/>
      <w:r>
        <w:rPr>
          <w:rFonts w:ascii="Times New Roman" w:hAnsi="Times New Roman"/>
          <w:sz w:val="26"/>
          <w:szCs w:val="26"/>
        </w:rPr>
        <w:t>együttműködőek</w:t>
      </w:r>
      <w:proofErr w:type="spellEnd"/>
      <w:r>
        <w:rPr>
          <w:rFonts w:ascii="Times New Roman" w:hAnsi="Times New Roman"/>
          <w:sz w:val="26"/>
          <w:szCs w:val="26"/>
        </w:rPr>
        <w:t xml:space="preserve"> voltak. A védőoltásokat időben megkapták. A védőnők rendszeresen végzik a nevelési, oktatási intézményekben a tisztasági vizsgálatokat. </w:t>
      </w:r>
    </w:p>
    <w:p w:rsidR="00701A91" w:rsidRDefault="00A37DC0">
      <w:pPr>
        <w:jc w:val="both"/>
        <w:rPr>
          <w:rFonts w:ascii="Times New Roman" w:hAnsi="Times New Roman"/>
          <w:sz w:val="26"/>
          <w:szCs w:val="26"/>
        </w:rPr>
      </w:pPr>
      <w:r>
        <w:rPr>
          <w:rFonts w:ascii="Times New Roman" w:hAnsi="Times New Roman"/>
          <w:sz w:val="26"/>
          <w:szCs w:val="26"/>
        </w:rPr>
        <w:t xml:space="preserve">A gyermekjóléti feladatokat ellátók közötti együttműködést jónak ítélik meg. </w:t>
      </w:r>
    </w:p>
    <w:p w:rsidR="00701A91" w:rsidRDefault="00A37DC0">
      <w:pPr>
        <w:jc w:val="both"/>
        <w:rPr>
          <w:rFonts w:ascii="Times New Roman" w:hAnsi="Times New Roman"/>
          <w:sz w:val="26"/>
          <w:szCs w:val="26"/>
        </w:rPr>
      </w:pPr>
      <w:r>
        <w:rPr>
          <w:rFonts w:ascii="Times New Roman" w:hAnsi="Times New Roman"/>
          <w:sz w:val="26"/>
          <w:szCs w:val="26"/>
        </w:rPr>
        <w:t xml:space="preserve">Lehetőségeikhez mérten részt vettek a jelzőrendszeri esetmegbeszéléseken. </w:t>
      </w:r>
    </w:p>
    <w:p w:rsidR="00701A91" w:rsidRDefault="00701A91">
      <w:pPr>
        <w:jc w:val="both"/>
        <w:rPr>
          <w:rFonts w:ascii="Times New Roman" w:hAnsi="Times New Roman"/>
          <w:b/>
          <w:sz w:val="26"/>
          <w:szCs w:val="26"/>
          <w:u w:val="single"/>
        </w:rPr>
      </w:pPr>
    </w:p>
    <w:p w:rsidR="00701A91" w:rsidRDefault="00A37DC0">
      <w:pPr>
        <w:jc w:val="both"/>
        <w:rPr>
          <w:rFonts w:ascii="Times New Roman" w:hAnsi="Times New Roman"/>
          <w:b/>
          <w:sz w:val="26"/>
          <w:szCs w:val="26"/>
          <w:u w:val="single"/>
        </w:rPr>
      </w:pPr>
      <w:r>
        <w:rPr>
          <w:rFonts w:ascii="Times New Roman" w:hAnsi="Times New Roman"/>
          <w:b/>
          <w:sz w:val="26"/>
          <w:szCs w:val="26"/>
          <w:u w:val="single"/>
        </w:rPr>
        <w:t>A Vass Jenő Óvoda és Bölcsőde Bölcsődei Tagintézménye a következőkről számolt be:</w:t>
      </w:r>
    </w:p>
    <w:p w:rsidR="00701A91" w:rsidRDefault="00A37DC0">
      <w:pPr>
        <w:jc w:val="both"/>
        <w:rPr>
          <w:rFonts w:ascii="Times New Roman" w:hAnsi="Times New Roman"/>
          <w:sz w:val="26"/>
          <w:szCs w:val="26"/>
        </w:rPr>
      </w:pPr>
      <w:r>
        <w:rPr>
          <w:rFonts w:ascii="Times New Roman" w:hAnsi="Times New Roman"/>
          <w:sz w:val="26"/>
          <w:szCs w:val="26"/>
        </w:rPr>
        <w:t xml:space="preserve">Városunkban a bölcsődei férőhelyek száma 54, 2018. évben a Bölcsőde kihasználtsága 100 %-os volt, jelenleg is 54 gyermek jár az intézménybe. </w:t>
      </w:r>
    </w:p>
    <w:p w:rsidR="00701A91" w:rsidRDefault="00A37DC0">
      <w:pPr>
        <w:jc w:val="both"/>
        <w:rPr>
          <w:rFonts w:ascii="Times New Roman" w:hAnsi="Times New Roman"/>
          <w:sz w:val="26"/>
          <w:szCs w:val="26"/>
        </w:rPr>
      </w:pPr>
      <w:r>
        <w:rPr>
          <w:rFonts w:ascii="Times New Roman" w:hAnsi="Times New Roman"/>
          <w:sz w:val="26"/>
          <w:szCs w:val="26"/>
        </w:rPr>
        <w:t xml:space="preserve">A tavalyi évben három veszélyeztetett gyermek volt az intézményben, szülők között konfliktus, egészségre káros szerek használata, nem megfelelő szülői magatartás, nem megfelelő életvitel, anya labilis pszichikai állapota, gyermekek ápolatlansága voltak a leggyakoribb problémák.   2018. évben 37 alkalommal valósult meg családlátogatás intézményükben, ami véleményük szerint egy nagyon fontos esemény a bölcsődei nevelés folyamatában. Az nem kötelező, csak a szülő beleegyezésével, előzetes időpont egyeztetést követően kerülhet rá sor. A szülők és a bölcsőde folyamatosan, kölcsönösen tájékoztatják egymást a gyermek fejlődéséről, ami alapvető fontosságú a személyre szóló bölcsődei nevelés-gondozás kialakításában, és a családokat is segíti a gyermek nevelésében. A Család- és Gyermekjóléti Szolgálat felé egy gyermek esetében sem történt jelzés, nem volt szükség szakember bevonására. A kapcsolattartás a szülőkkel mindennapos, a tapasztalatok </w:t>
      </w:r>
      <w:proofErr w:type="spellStart"/>
      <w:r>
        <w:rPr>
          <w:rFonts w:ascii="Times New Roman" w:hAnsi="Times New Roman"/>
          <w:sz w:val="26"/>
          <w:szCs w:val="26"/>
        </w:rPr>
        <w:t>pozitívak</w:t>
      </w:r>
      <w:proofErr w:type="spellEnd"/>
      <w:r>
        <w:rPr>
          <w:rFonts w:ascii="Times New Roman" w:hAnsi="Times New Roman"/>
          <w:sz w:val="26"/>
          <w:szCs w:val="26"/>
        </w:rPr>
        <w:t xml:space="preserve">, a szülők </w:t>
      </w:r>
      <w:proofErr w:type="spellStart"/>
      <w:r>
        <w:rPr>
          <w:rFonts w:ascii="Times New Roman" w:hAnsi="Times New Roman"/>
          <w:sz w:val="26"/>
          <w:szCs w:val="26"/>
        </w:rPr>
        <w:t>együttműködőek</w:t>
      </w:r>
      <w:proofErr w:type="spellEnd"/>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tevékenységet ellátók együttműködését jónak tartják. </w:t>
      </w:r>
    </w:p>
    <w:p w:rsidR="00701A91" w:rsidRDefault="00701A91">
      <w:pPr>
        <w:jc w:val="both"/>
        <w:rPr>
          <w:rFonts w:ascii="Times New Roman" w:hAnsi="Times New Roman"/>
          <w:sz w:val="26"/>
          <w:szCs w:val="26"/>
        </w:rPr>
      </w:pPr>
    </w:p>
    <w:p w:rsidR="00701A91" w:rsidRDefault="00A37DC0">
      <w:pPr>
        <w:jc w:val="both"/>
        <w:rPr>
          <w:rFonts w:ascii="Times New Roman" w:hAnsi="Times New Roman"/>
          <w:b/>
          <w:i/>
          <w:sz w:val="26"/>
          <w:szCs w:val="26"/>
          <w:u w:val="single"/>
        </w:rPr>
      </w:pPr>
      <w:r>
        <w:rPr>
          <w:rFonts w:ascii="Times New Roman" w:hAnsi="Times New Roman"/>
          <w:b/>
          <w:sz w:val="26"/>
          <w:szCs w:val="26"/>
          <w:u w:val="single"/>
        </w:rPr>
        <w:t>A 3-6 éves korú gyermekek</w:t>
      </w:r>
      <w:r>
        <w:rPr>
          <w:rFonts w:ascii="Times New Roman" w:hAnsi="Times New Roman"/>
          <w:b/>
          <w:i/>
          <w:sz w:val="26"/>
          <w:szCs w:val="26"/>
          <w:u w:val="single"/>
        </w:rPr>
        <w:t xml:space="preserve"> </w:t>
      </w:r>
      <w:r>
        <w:rPr>
          <w:rFonts w:ascii="Times New Roman" w:hAnsi="Times New Roman"/>
          <w:sz w:val="26"/>
          <w:szCs w:val="26"/>
        </w:rPr>
        <w:t xml:space="preserve">településünkön lévő helyzetéről a Vass Jenő Óvoda és Bölcsőde, valamint annak tagóvodái (Széchenyi Tagóvoda, Gyermekkert Tagóvoda, Rákóczi Tagóvoda) és a Szivárvány Református Óvoda beszámolója alapján alkothatunk képet. </w:t>
      </w: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A gyermekek a nap jelentős részét az óvodában töltik, ezért a veszélyeztetett és hátrányos helyzetű gyermekeket hamar kiszűrik az óvónők. Az óvoda a gyermekvédelem legfontosabb intézménye, feladatuk a gyermekeket veszélyeztető okokat feltárni. </w:t>
      </w:r>
    </w:p>
    <w:p w:rsidR="00701A91" w:rsidRDefault="00A37DC0">
      <w:pPr>
        <w:jc w:val="both"/>
        <w:rPr>
          <w:rFonts w:ascii="Times New Roman" w:hAnsi="Times New Roman"/>
          <w:sz w:val="26"/>
          <w:szCs w:val="26"/>
        </w:rPr>
      </w:pPr>
      <w:r>
        <w:rPr>
          <w:rFonts w:ascii="Times New Roman" w:hAnsi="Times New Roman"/>
          <w:sz w:val="26"/>
          <w:szCs w:val="26"/>
        </w:rPr>
        <w:t xml:space="preserve">Óvodai programokat a nevelési éven belül szerveznek, amelyek nagyrészt az ünnepekhez kötődnek, ezek a szülő és az óvoda közötti kapcsolattartás egyik formái. A rendezvényeken történő közös tevékenységek, beszélgetések lehetőséget adnak az információ átadására, egymás megismerésére. Az óvodákban zene ovi, tehetség műhely, Bozsik-program, az Igazgyöngy Művészeti Iskola foglalkozása működik. Általánosságban elmondható, hogy </w:t>
      </w:r>
      <w:r>
        <w:rPr>
          <w:rFonts w:ascii="Times New Roman" w:hAnsi="Times New Roman"/>
          <w:b/>
          <w:i/>
          <w:sz w:val="26"/>
          <w:szCs w:val="26"/>
        </w:rPr>
        <w:t>a szülőkkel való kapcsolattartás városunk valamennyi óvodájában mindennapos, a gyermekek szülei általában nevelési tanácsokat kérnek, ill. a gyermekek fejlődéséről érdeklődnek.</w:t>
      </w:r>
      <w:r>
        <w:rPr>
          <w:rFonts w:ascii="Times New Roman" w:hAnsi="Times New Roman"/>
          <w:sz w:val="26"/>
          <w:szCs w:val="26"/>
        </w:rPr>
        <w:t xml:space="preserve"> Fogadóórákon, óvodai rendezvényeken, szülői értekezleten tartják a kapcsolatot a szülőkkel. A szülők </w:t>
      </w:r>
      <w:proofErr w:type="spellStart"/>
      <w:r>
        <w:rPr>
          <w:rFonts w:ascii="Times New Roman" w:hAnsi="Times New Roman"/>
          <w:sz w:val="26"/>
          <w:szCs w:val="26"/>
        </w:rPr>
        <w:t>érdeklődőek</w:t>
      </w:r>
      <w:proofErr w:type="spellEnd"/>
      <w:r>
        <w:rPr>
          <w:rFonts w:ascii="Times New Roman" w:hAnsi="Times New Roman"/>
          <w:sz w:val="26"/>
          <w:szCs w:val="26"/>
        </w:rPr>
        <w:t xml:space="preserve">, segítőkészek, a visszajelzések jók. </w:t>
      </w:r>
    </w:p>
    <w:p w:rsidR="00701A91" w:rsidRDefault="00A37DC0">
      <w:pPr>
        <w:jc w:val="both"/>
        <w:rPr>
          <w:rFonts w:ascii="Times New Roman" w:hAnsi="Times New Roman"/>
          <w:sz w:val="26"/>
          <w:szCs w:val="26"/>
        </w:rPr>
      </w:pPr>
      <w:r>
        <w:rPr>
          <w:rFonts w:ascii="Times New Roman" w:hAnsi="Times New Roman"/>
          <w:b/>
          <w:i/>
          <w:sz w:val="26"/>
          <w:szCs w:val="26"/>
        </w:rPr>
        <w:t>Az óvodai gyermekvédelmi felelősök a gyermekvédelmi feladatokat ellátókkal való együttműködésüket megfelelőnek, ill. jónak ítélték meg.</w:t>
      </w:r>
      <w:r>
        <w:rPr>
          <w:rFonts w:ascii="Times New Roman" w:hAnsi="Times New Roman"/>
          <w:sz w:val="26"/>
          <w:szCs w:val="26"/>
        </w:rPr>
        <w:t xml:space="preserve"> </w:t>
      </w:r>
    </w:p>
    <w:p w:rsidR="00701A91" w:rsidRDefault="00701A91">
      <w:pPr>
        <w:jc w:val="both"/>
        <w:rPr>
          <w:rFonts w:ascii="Times New Roman" w:hAnsi="Times New Roman"/>
          <w:b/>
          <w:i/>
          <w:sz w:val="26"/>
          <w:szCs w:val="26"/>
          <w:u w:val="single"/>
        </w:rPr>
      </w:pPr>
    </w:p>
    <w:p w:rsidR="00701A91" w:rsidRDefault="00A37DC0">
      <w:pPr>
        <w:jc w:val="both"/>
        <w:rPr>
          <w:rFonts w:ascii="Times New Roman" w:hAnsi="Times New Roman"/>
          <w:sz w:val="26"/>
          <w:szCs w:val="26"/>
        </w:rPr>
      </w:pPr>
      <w:r>
        <w:rPr>
          <w:rFonts w:ascii="Times New Roman" w:hAnsi="Times New Roman"/>
          <w:b/>
          <w:sz w:val="26"/>
          <w:szCs w:val="26"/>
          <w:u w:val="single"/>
        </w:rPr>
        <w:t xml:space="preserve">A 6-14 éves korú gyermekek </w:t>
      </w:r>
      <w:r>
        <w:rPr>
          <w:rFonts w:ascii="Times New Roman" w:hAnsi="Times New Roman"/>
          <w:sz w:val="26"/>
          <w:szCs w:val="26"/>
        </w:rPr>
        <w:t xml:space="preserve">Berettyóújfaluban lévő helyzetéről a településen működő általános iskolák (a József Attila Általános Iskola és AMI, a Széchenyi István </w:t>
      </w:r>
      <w:proofErr w:type="gramStart"/>
      <w:r>
        <w:rPr>
          <w:rFonts w:ascii="Times New Roman" w:hAnsi="Times New Roman"/>
          <w:sz w:val="26"/>
          <w:szCs w:val="26"/>
        </w:rPr>
        <w:t>Tagiskola,</w:t>
      </w:r>
      <w:r>
        <w:rPr>
          <w:rFonts w:ascii="Times New Roman" w:hAnsi="Times New Roman"/>
          <w:color w:val="FF0000"/>
          <w:sz w:val="26"/>
          <w:szCs w:val="26"/>
        </w:rPr>
        <w:t xml:space="preserve">  </w:t>
      </w:r>
      <w:proofErr w:type="spellStart"/>
      <w:r>
        <w:rPr>
          <w:rFonts w:ascii="Times New Roman" w:hAnsi="Times New Roman"/>
          <w:sz w:val="26"/>
          <w:szCs w:val="26"/>
        </w:rPr>
        <w:t>Berettyóúfalui</w:t>
      </w:r>
      <w:proofErr w:type="spellEnd"/>
      <w:proofErr w:type="gramEnd"/>
      <w:r>
        <w:rPr>
          <w:rFonts w:ascii="Times New Roman" w:hAnsi="Times New Roman"/>
          <w:sz w:val="26"/>
          <w:szCs w:val="26"/>
        </w:rPr>
        <w:t xml:space="preserve"> II. Rákóczi Ferenc Általános Iskola és AMI, Berettyóújfalui II. Rákóczi Ferenc Általános Iskola Hunyadi Mátyás Tagiskolája) gyermek- és ifjúságvédelmi felelőseinek írásos beszámolója alapján kaphatunk képet.</w:t>
      </w:r>
    </w:p>
    <w:p w:rsidR="00701A91" w:rsidRDefault="00A37DC0">
      <w:pPr>
        <w:jc w:val="both"/>
        <w:rPr>
          <w:rFonts w:ascii="Times New Roman" w:hAnsi="Times New Roman"/>
          <w:sz w:val="26"/>
          <w:szCs w:val="26"/>
        </w:rPr>
      </w:pPr>
      <w:r>
        <w:rPr>
          <w:rFonts w:ascii="Times New Roman" w:hAnsi="Times New Roman"/>
          <w:sz w:val="26"/>
          <w:szCs w:val="26"/>
        </w:rPr>
        <w:t xml:space="preserve">A Család-és Gyermekjóléti Szolgálatnál a 6-14 éves korosztály teszi ki legmagasabb számban a gondozottak körét. </w:t>
      </w:r>
    </w:p>
    <w:p w:rsidR="00701A91" w:rsidRDefault="00A37DC0">
      <w:pPr>
        <w:jc w:val="both"/>
        <w:rPr>
          <w:rFonts w:ascii="Times New Roman" w:hAnsi="Times New Roman"/>
          <w:sz w:val="26"/>
          <w:szCs w:val="26"/>
        </w:rPr>
      </w:pPr>
      <w:r>
        <w:rPr>
          <w:rFonts w:ascii="Times New Roman" w:hAnsi="Times New Roman"/>
          <w:sz w:val="26"/>
          <w:szCs w:val="26"/>
        </w:rPr>
        <w:t xml:space="preserve">A szakemberek anyagi, megélhetési, gyermeknevelési, magatartási, életviteli problémák, oktatási nevelési elhanyagolást, családi kapcsolati konfliktust tapasztaltak a leggyakrabban. </w:t>
      </w:r>
    </w:p>
    <w:p w:rsidR="00701A91" w:rsidRDefault="00A37DC0">
      <w:pPr>
        <w:jc w:val="both"/>
        <w:rPr>
          <w:rFonts w:ascii="Times New Roman" w:hAnsi="Times New Roman"/>
          <w:sz w:val="26"/>
          <w:szCs w:val="26"/>
        </w:rPr>
      </w:pPr>
      <w:r>
        <w:rPr>
          <w:rFonts w:ascii="Times New Roman" w:hAnsi="Times New Roman"/>
          <w:sz w:val="26"/>
          <w:szCs w:val="26"/>
        </w:rPr>
        <w:t xml:space="preserve">A szülőkkel való kapcsolattartás alsó tagozaton napi szintű. Felső tagozaton szülői értekezleten, fogadóórán tartják a kapcsolatot a szülőkkel, illetve lehetőség van arra, hogy személyesen keresse meg a tanárt az intézményben a szülő. Azoknak a gyermekeknek a szülei, akikkel magatartási vagy tanulási gondok vannak általában kevésbé </w:t>
      </w:r>
      <w:proofErr w:type="spellStart"/>
      <w:r>
        <w:rPr>
          <w:rFonts w:ascii="Times New Roman" w:hAnsi="Times New Roman"/>
          <w:sz w:val="26"/>
          <w:szCs w:val="26"/>
        </w:rPr>
        <w:t>együttműködőek</w:t>
      </w:r>
      <w:proofErr w:type="spellEnd"/>
      <w:r>
        <w:rPr>
          <w:rFonts w:ascii="Times New Roman" w:hAnsi="Times New Roman"/>
          <w:sz w:val="26"/>
          <w:szCs w:val="26"/>
        </w:rPr>
        <w:t xml:space="preserve">, csak többszöri kérésre keresik fel az iskolát, osztályfőnököt. A vidéki tanulók szülei ritkán járnak szülői értekezletre is, és a fogadóórák időpontjait is figyelmen kívül hagyják. Csak akkor keresik fel az iskolát, amikor úgy érzik, hogy őket vagy gyermeküket sérelem éri. A problémás gyermekek szüleivel nagyon nehéz felvenni a kapcsolatot. </w:t>
      </w:r>
    </w:p>
    <w:p w:rsidR="00701A91" w:rsidRDefault="00A37DC0">
      <w:pPr>
        <w:jc w:val="both"/>
        <w:rPr>
          <w:rFonts w:ascii="Times New Roman" w:hAnsi="Times New Roman"/>
          <w:sz w:val="26"/>
          <w:szCs w:val="26"/>
        </w:rPr>
      </w:pPr>
      <w:r>
        <w:rPr>
          <w:rFonts w:ascii="Times New Roman" w:hAnsi="Times New Roman"/>
          <w:sz w:val="26"/>
          <w:szCs w:val="26"/>
        </w:rPr>
        <w:t xml:space="preserve">A pedagógusok véleménye szerint sokkal több fejlesztő- és gyógypedagógusra, pszichológusra lenne szükség. </w:t>
      </w:r>
    </w:p>
    <w:p w:rsidR="00701A91" w:rsidRDefault="00A37DC0">
      <w:pPr>
        <w:jc w:val="both"/>
        <w:rPr>
          <w:rFonts w:ascii="Times New Roman" w:hAnsi="Times New Roman"/>
          <w:sz w:val="26"/>
          <w:szCs w:val="26"/>
        </w:rPr>
      </w:pPr>
      <w:r>
        <w:rPr>
          <w:rFonts w:ascii="Times New Roman" w:hAnsi="Times New Roman"/>
          <w:b/>
          <w:i/>
          <w:sz w:val="26"/>
          <w:szCs w:val="26"/>
        </w:rPr>
        <w:t>Az iskolai gyermek- és ifjúságvédelmi felelősök a gyermekvédelmi feladatokat ellátókkal való kapcsolatukat rendszeresnek és pozitívnak ítélték meg.</w:t>
      </w:r>
      <w:r>
        <w:rPr>
          <w:rFonts w:ascii="Times New Roman" w:hAnsi="Times New Roman"/>
          <w:sz w:val="26"/>
          <w:szCs w:val="26"/>
        </w:rPr>
        <w:t xml:space="preserve"> </w:t>
      </w:r>
      <w:r>
        <w:rPr>
          <w:rFonts w:ascii="Times New Roman" w:hAnsi="Times New Roman"/>
          <w:b/>
          <w:i/>
          <w:sz w:val="26"/>
          <w:szCs w:val="26"/>
        </w:rPr>
        <w:t xml:space="preserve">Kölcsönösen tájékoztatták egymást, továbbá mindenki a gyermekek érdekeit szem előtt tartva tevékenykedtek. </w:t>
      </w:r>
      <w:r>
        <w:rPr>
          <w:rFonts w:ascii="Times New Roman" w:hAnsi="Times New Roman"/>
          <w:sz w:val="26"/>
          <w:szCs w:val="26"/>
        </w:rPr>
        <w:t xml:space="preserve">Az észlelő- és jelzőrendszeres megbeszélésen az esetek többségében </w:t>
      </w:r>
      <w:r>
        <w:rPr>
          <w:rFonts w:ascii="Times New Roman" w:hAnsi="Times New Roman"/>
          <w:sz w:val="26"/>
          <w:szCs w:val="26"/>
        </w:rPr>
        <w:lastRenderedPageBreak/>
        <w:t>rendszeresen részt vettek.  Problémajelző adatlapot használva írásban éltek jelzési kötelezettségükkel.</w:t>
      </w:r>
    </w:p>
    <w:p w:rsidR="00701A91" w:rsidRDefault="00A37DC0">
      <w:pPr>
        <w:jc w:val="both"/>
        <w:rPr>
          <w:rFonts w:ascii="Times New Roman" w:hAnsi="Times New Roman"/>
          <w:b/>
          <w:i/>
          <w:sz w:val="26"/>
          <w:szCs w:val="26"/>
          <w:u w:val="single"/>
        </w:rPr>
      </w:pPr>
      <w:r>
        <w:rPr>
          <w:rFonts w:ascii="Times New Roman" w:hAnsi="Times New Roman"/>
          <w:b/>
          <w:sz w:val="26"/>
          <w:szCs w:val="26"/>
          <w:u w:val="single"/>
        </w:rPr>
        <w:t>A 14- 18 éves korosztály</w:t>
      </w:r>
      <w:r>
        <w:rPr>
          <w:rFonts w:ascii="Times New Roman" w:hAnsi="Times New Roman"/>
          <w:b/>
          <w:i/>
          <w:sz w:val="26"/>
          <w:szCs w:val="26"/>
          <w:u w:val="single"/>
        </w:rPr>
        <w:t xml:space="preserve"> </w:t>
      </w:r>
      <w:r>
        <w:rPr>
          <w:rFonts w:ascii="Times New Roman" w:hAnsi="Times New Roman"/>
          <w:sz w:val="26"/>
          <w:szCs w:val="26"/>
        </w:rPr>
        <w:t>helyzetéről a városunkban működő középiskolák (</w:t>
      </w:r>
      <w:proofErr w:type="spellStart"/>
      <w:r>
        <w:rPr>
          <w:rFonts w:ascii="Times New Roman" w:hAnsi="Times New Roman"/>
          <w:sz w:val="26"/>
          <w:szCs w:val="26"/>
        </w:rPr>
        <w:t>Berettyóúfalui</w:t>
      </w:r>
      <w:proofErr w:type="spellEnd"/>
      <w:r>
        <w:rPr>
          <w:rFonts w:ascii="Times New Roman" w:hAnsi="Times New Roman"/>
          <w:sz w:val="26"/>
          <w:szCs w:val="26"/>
        </w:rPr>
        <w:t xml:space="preserve"> SZC Arany János Gimnáziuma, </w:t>
      </w:r>
      <w:proofErr w:type="spellStart"/>
      <w:r>
        <w:rPr>
          <w:rFonts w:ascii="Times New Roman" w:hAnsi="Times New Roman"/>
          <w:sz w:val="26"/>
          <w:szCs w:val="26"/>
        </w:rPr>
        <w:t>Berettyóájfalui</w:t>
      </w:r>
      <w:proofErr w:type="spellEnd"/>
      <w:r>
        <w:rPr>
          <w:rFonts w:ascii="Times New Roman" w:hAnsi="Times New Roman"/>
          <w:sz w:val="26"/>
          <w:szCs w:val="26"/>
        </w:rPr>
        <w:t xml:space="preserve"> Szakképzési Centrum Eötvös József Szakgimnáziuma, Széchenyi István Mezőgazdasági és Élelmiszeripari Szakgimnázium, BSZC Bessenyei György </w:t>
      </w:r>
      <w:proofErr w:type="spellStart"/>
      <w:proofErr w:type="gramStart"/>
      <w:r>
        <w:rPr>
          <w:rFonts w:ascii="Times New Roman" w:hAnsi="Times New Roman"/>
          <w:sz w:val="26"/>
          <w:szCs w:val="26"/>
        </w:rPr>
        <w:t>Szakgimnáziuima</w:t>
      </w:r>
      <w:proofErr w:type="spellEnd"/>
      <w:r>
        <w:rPr>
          <w:rFonts w:ascii="Times New Roman" w:hAnsi="Times New Roman"/>
          <w:sz w:val="26"/>
          <w:szCs w:val="26"/>
        </w:rPr>
        <w:t>)a</w:t>
      </w:r>
      <w:proofErr w:type="gramEnd"/>
      <w:r>
        <w:rPr>
          <w:rFonts w:ascii="Times New Roman" w:hAnsi="Times New Roman"/>
          <w:sz w:val="26"/>
          <w:szCs w:val="26"/>
        </w:rPr>
        <w:t xml:space="preserve"> következőkről számoltak be:</w:t>
      </w:r>
    </w:p>
    <w:p w:rsidR="00701A91" w:rsidRDefault="00A37DC0">
      <w:pPr>
        <w:jc w:val="both"/>
        <w:rPr>
          <w:rFonts w:ascii="Times New Roman" w:hAnsi="Times New Roman"/>
          <w:sz w:val="26"/>
          <w:szCs w:val="26"/>
        </w:rPr>
      </w:pPr>
      <w:r>
        <w:rPr>
          <w:rFonts w:ascii="Times New Roman" w:hAnsi="Times New Roman"/>
          <w:sz w:val="26"/>
          <w:szCs w:val="26"/>
        </w:rPr>
        <w:t xml:space="preserve">A középiskolás korosztály körében elsősorban az igazolatlan mulasztások magas száma okozott problémát, de előfordultak az oktatási nevelési intézménybe való beilleszkedési nehézségek, anyagi, megélhetési problémák, magatartás teljesítményzavar, lelki-mentális problémák is. </w:t>
      </w:r>
    </w:p>
    <w:p w:rsidR="00701A91" w:rsidRDefault="00A37DC0">
      <w:pPr>
        <w:jc w:val="both"/>
        <w:rPr>
          <w:rFonts w:ascii="Times New Roman" w:hAnsi="Times New Roman"/>
          <w:sz w:val="26"/>
          <w:szCs w:val="26"/>
          <w:u w:val="single"/>
        </w:rPr>
      </w:pPr>
      <w:r>
        <w:rPr>
          <w:rFonts w:ascii="Times New Roman" w:hAnsi="Times New Roman"/>
          <w:sz w:val="26"/>
          <w:szCs w:val="26"/>
          <w:u w:val="single"/>
        </w:rPr>
        <w:t>Kapcsolattartás a szülőkkel, tapasztalatok:</w:t>
      </w:r>
    </w:p>
    <w:p w:rsidR="00701A91" w:rsidRDefault="00A37DC0">
      <w:pPr>
        <w:jc w:val="both"/>
        <w:rPr>
          <w:rFonts w:ascii="Times New Roman" w:hAnsi="Times New Roman"/>
          <w:sz w:val="26"/>
          <w:szCs w:val="26"/>
        </w:rPr>
      </w:pPr>
      <w:r>
        <w:rPr>
          <w:rFonts w:ascii="Times New Roman" w:hAnsi="Times New Roman"/>
          <w:sz w:val="26"/>
          <w:szCs w:val="26"/>
        </w:rPr>
        <w:t xml:space="preserve">Az osztályfőnökök szülői értekezleteken, fogadóórákon, levélen, telefonon keresztül tartják a kapcsolatot a tanulók szüleivel. Ha probléma van egy tanulóval, akkor személyesen kéretik be a szülőt. Az esetek nagy részében a szülők kevésbé </w:t>
      </w:r>
      <w:proofErr w:type="spellStart"/>
      <w:r>
        <w:rPr>
          <w:rFonts w:ascii="Times New Roman" w:hAnsi="Times New Roman"/>
          <w:sz w:val="26"/>
          <w:szCs w:val="26"/>
        </w:rPr>
        <w:t>együttműködőek</w:t>
      </w:r>
      <w:proofErr w:type="spellEnd"/>
      <w:r>
        <w:rPr>
          <w:rFonts w:ascii="Times New Roman" w:hAnsi="Times New Roman"/>
          <w:sz w:val="26"/>
          <w:szCs w:val="26"/>
        </w:rPr>
        <w:t xml:space="preserve">, nem partnerek a problémák megoldásában. Az is előfordul, hogy a szülők azt sem tudják, hogy melyik évfolyamra osztályba jár a gyermekük, ki az osztályfőnöke. A szülők sok esetben nem partnerei az intézménynek. </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feladatokat ellátók együttműködését megfelelőnek tartják. </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b/>
          <w:sz w:val="26"/>
          <w:szCs w:val="26"/>
          <w:u w:val="single"/>
        </w:rPr>
        <w:t>A Berettyóújfalui Rendőrkapitányság a következőkről számolt be:</w:t>
      </w:r>
      <w:r>
        <w:rPr>
          <w:rFonts w:ascii="Times New Roman" w:hAnsi="Times New Roman"/>
          <w:b/>
          <w:sz w:val="26"/>
          <w:szCs w:val="26"/>
        </w:rPr>
        <w:t xml:space="preserve"> </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tavalyi évben a szabálysértést, vétséget, </w:t>
      </w:r>
      <w:proofErr w:type="spellStart"/>
      <w:r>
        <w:rPr>
          <w:rFonts w:ascii="Times New Roman" w:hAnsi="Times New Roman"/>
          <w:sz w:val="26"/>
          <w:szCs w:val="26"/>
        </w:rPr>
        <w:t>bűntetett</w:t>
      </w:r>
      <w:proofErr w:type="spellEnd"/>
      <w:r>
        <w:rPr>
          <w:rFonts w:ascii="Times New Roman" w:hAnsi="Times New Roman"/>
          <w:sz w:val="26"/>
          <w:szCs w:val="26"/>
        </w:rPr>
        <w:t xml:space="preserve"> elkövető gyermekkorú, fiatalkorúak száma a következőképpen alakult: </w:t>
      </w:r>
    </w:p>
    <w:p w:rsidR="00701A91" w:rsidRDefault="00A37DC0">
      <w:pPr>
        <w:jc w:val="both"/>
        <w:rPr>
          <w:rFonts w:ascii="Times New Roman" w:hAnsi="Times New Roman"/>
          <w:sz w:val="26"/>
          <w:szCs w:val="26"/>
        </w:rPr>
      </w:pPr>
      <w:r>
        <w:rPr>
          <w:rFonts w:ascii="Times New Roman" w:hAnsi="Times New Roman"/>
          <w:sz w:val="26"/>
          <w:szCs w:val="26"/>
        </w:rPr>
        <w:t>Szabálysértést elkövető: gyermekkorú:</w:t>
      </w:r>
      <w:r>
        <w:rPr>
          <w:rFonts w:ascii="Times New Roman" w:hAnsi="Times New Roman"/>
          <w:sz w:val="26"/>
          <w:szCs w:val="26"/>
        </w:rPr>
        <w:tab/>
        <w:t xml:space="preserve"> Zsáka </w:t>
      </w:r>
      <w:r>
        <w:rPr>
          <w:rFonts w:ascii="Times New Roman" w:hAnsi="Times New Roman"/>
          <w:sz w:val="26"/>
          <w:szCs w:val="26"/>
        </w:rPr>
        <w:tab/>
      </w:r>
      <w:r>
        <w:rPr>
          <w:rFonts w:ascii="Times New Roman" w:hAnsi="Times New Roman"/>
          <w:sz w:val="26"/>
          <w:szCs w:val="26"/>
        </w:rPr>
        <w:tab/>
        <w:t>1</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Berettyóújfalu </w:t>
      </w:r>
      <w:r>
        <w:rPr>
          <w:rFonts w:ascii="Times New Roman" w:hAnsi="Times New Roman"/>
          <w:sz w:val="26"/>
          <w:szCs w:val="26"/>
        </w:rPr>
        <w:tab/>
        <w:t>4</w:t>
      </w:r>
    </w:p>
    <w:p w:rsidR="00701A91" w:rsidRDefault="00A37DC0">
      <w:pPr>
        <w:jc w:val="both"/>
        <w:rPr>
          <w:rFonts w:ascii="Times New Roman" w:hAnsi="Times New Roman"/>
          <w:sz w:val="26"/>
          <w:szCs w:val="26"/>
        </w:rPr>
      </w:pPr>
      <w:r>
        <w:rPr>
          <w:rFonts w:ascii="Times New Roman" w:hAnsi="Times New Roman"/>
          <w:sz w:val="26"/>
          <w:szCs w:val="26"/>
        </w:rPr>
        <w:t xml:space="preserve">                                       fiatalkorú:</w:t>
      </w:r>
      <w:r>
        <w:rPr>
          <w:rFonts w:ascii="Times New Roman" w:hAnsi="Times New Roman"/>
          <w:sz w:val="26"/>
          <w:szCs w:val="26"/>
        </w:rPr>
        <w:tab/>
        <w:t xml:space="preserve">Zsáka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Furta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Berettyóújfalu </w:t>
      </w:r>
      <w:r>
        <w:rPr>
          <w:rFonts w:ascii="Times New Roman" w:hAnsi="Times New Roman"/>
          <w:sz w:val="26"/>
          <w:szCs w:val="26"/>
        </w:rPr>
        <w:tab/>
        <w:t>42</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Vétséget elkövető: gyermekkorú nem volt</w:t>
      </w:r>
    </w:p>
    <w:p w:rsidR="00701A91" w:rsidRDefault="00A37DC0">
      <w:pPr>
        <w:jc w:val="both"/>
        <w:rPr>
          <w:rFonts w:ascii="Times New Roman" w:hAnsi="Times New Roman"/>
          <w:sz w:val="26"/>
          <w:szCs w:val="26"/>
        </w:rPr>
      </w:pPr>
      <w:r>
        <w:rPr>
          <w:rFonts w:ascii="Times New Roman" w:hAnsi="Times New Roman"/>
          <w:sz w:val="26"/>
          <w:szCs w:val="26"/>
        </w:rPr>
        <w:t xml:space="preserve">                              fiatalkorú: </w:t>
      </w:r>
      <w:r>
        <w:rPr>
          <w:rFonts w:ascii="Times New Roman" w:hAnsi="Times New Roman"/>
          <w:sz w:val="26"/>
          <w:szCs w:val="26"/>
        </w:rPr>
        <w:tab/>
        <w:t xml:space="preserve">Zsáka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Furta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Bakonszeg </w:t>
      </w:r>
      <w:r>
        <w:rPr>
          <w:rFonts w:ascii="Times New Roman" w:hAnsi="Times New Roman"/>
          <w:sz w:val="26"/>
          <w:szCs w:val="26"/>
        </w:rPr>
        <w:tab/>
      </w:r>
      <w:r>
        <w:rPr>
          <w:rFonts w:ascii="Times New Roman" w:hAnsi="Times New Roman"/>
          <w:sz w:val="26"/>
          <w:szCs w:val="26"/>
        </w:rPr>
        <w:tab/>
        <w:t>1</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Berettyóújfalu:</w:t>
      </w:r>
      <w:r>
        <w:rPr>
          <w:rFonts w:ascii="Times New Roman" w:hAnsi="Times New Roman"/>
          <w:sz w:val="26"/>
          <w:szCs w:val="26"/>
        </w:rPr>
        <w:tab/>
        <w:t>24</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Bűntett: gyermekkorú: </w:t>
      </w:r>
      <w:r>
        <w:rPr>
          <w:rFonts w:ascii="Times New Roman" w:hAnsi="Times New Roman"/>
          <w:sz w:val="26"/>
          <w:szCs w:val="26"/>
        </w:rPr>
        <w:tab/>
      </w:r>
      <w:r>
        <w:rPr>
          <w:rFonts w:ascii="Times New Roman" w:hAnsi="Times New Roman"/>
          <w:sz w:val="26"/>
          <w:szCs w:val="26"/>
        </w:rPr>
        <w:tab/>
        <w:t xml:space="preserve">Berettyóújfalu </w:t>
      </w:r>
      <w:r>
        <w:rPr>
          <w:rFonts w:ascii="Times New Roman" w:hAnsi="Times New Roman"/>
          <w:sz w:val="26"/>
          <w:szCs w:val="26"/>
        </w:rPr>
        <w:tab/>
        <w:t>2</w:t>
      </w: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             fiatalkorú: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Zsáka </w:t>
      </w:r>
      <w:r>
        <w:rPr>
          <w:rFonts w:ascii="Times New Roman" w:hAnsi="Times New Roman"/>
          <w:sz w:val="26"/>
          <w:szCs w:val="26"/>
        </w:rPr>
        <w:tab/>
      </w:r>
      <w:r>
        <w:rPr>
          <w:rFonts w:ascii="Times New Roman" w:hAnsi="Times New Roman"/>
          <w:sz w:val="26"/>
          <w:szCs w:val="26"/>
        </w:rPr>
        <w:tab/>
        <w:t>3</w:t>
      </w:r>
    </w:p>
    <w:p w:rsidR="00701A91" w:rsidRDefault="00A37DC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Berettyóújfalu </w:t>
      </w:r>
      <w:r>
        <w:rPr>
          <w:rFonts w:ascii="Times New Roman" w:hAnsi="Times New Roman"/>
          <w:sz w:val="26"/>
          <w:szCs w:val="26"/>
        </w:rPr>
        <w:tab/>
        <w:t>11</w:t>
      </w:r>
    </w:p>
    <w:p w:rsidR="00701A91" w:rsidRDefault="00A37DC0">
      <w:pPr>
        <w:jc w:val="both"/>
        <w:rPr>
          <w:rFonts w:ascii="Times New Roman" w:hAnsi="Times New Roman"/>
          <w:sz w:val="26"/>
          <w:szCs w:val="26"/>
        </w:rPr>
      </w:pPr>
      <w:r>
        <w:rPr>
          <w:rFonts w:ascii="Times New Roman" w:hAnsi="Times New Roman"/>
          <w:sz w:val="26"/>
          <w:szCs w:val="26"/>
        </w:rPr>
        <w:t xml:space="preserve">A gyermekkorúak körében általában a szabálysértésre elkövetett bolti lopások, továbbá rablás elkövetésében közreműködés fiatalkorúakkal fordult elő, a fiatalkorúak körében a szabálysértésre elkövetett bolti lopások, egyéb lopások, rablás, garázdaság, rongálás, visszaélés kábítószerrel fordultak elő a leggyakrabban. A Berettyóújfalui járás területén 18 esetben alkalmazták az ideiglenes megelőző távoltartás intézményét, minden esetben családon belüli erőszak miatt. </w:t>
      </w:r>
    </w:p>
    <w:p w:rsidR="00701A91" w:rsidRDefault="00A37DC0">
      <w:pPr>
        <w:jc w:val="both"/>
        <w:rPr>
          <w:rFonts w:ascii="Times New Roman" w:hAnsi="Times New Roman"/>
          <w:sz w:val="26"/>
          <w:szCs w:val="26"/>
        </w:rPr>
      </w:pPr>
      <w:r>
        <w:rPr>
          <w:rFonts w:ascii="Times New Roman" w:hAnsi="Times New Roman"/>
          <w:sz w:val="26"/>
          <w:szCs w:val="26"/>
        </w:rPr>
        <w:t xml:space="preserve">A fiatalkorúak körében elterjedt a bódító hatású szerek fogyasztása. A kapitányság minden esetben amikor felmerül a </w:t>
      </w:r>
      <w:proofErr w:type="gramStart"/>
      <w:r>
        <w:rPr>
          <w:rFonts w:ascii="Times New Roman" w:hAnsi="Times New Roman"/>
          <w:sz w:val="26"/>
          <w:szCs w:val="26"/>
        </w:rPr>
        <w:t>bódultság  előállítást</w:t>
      </w:r>
      <w:proofErr w:type="gramEnd"/>
      <w:r>
        <w:rPr>
          <w:rFonts w:ascii="Times New Roman" w:hAnsi="Times New Roman"/>
          <w:sz w:val="26"/>
          <w:szCs w:val="26"/>
        </w:rPr>
        <w:t xml:space="preserve"> és vizeletminta vételt alkalmaz, de a legtöbb esetben kiderül, hogy nem illegális szer vezetett a bódultsághoz. </w:t>
      </w:r>
    </w:p>
    <w:p w:rsidR="00701A91" w:rsidRDefault="00A37DC0">
      <w:pPr>
        <w:jc w:val="both"/>
        <w:rPr>
          <w:rFonts w:ascii="Times New Roman" w:hAnsi="Times New Roman"/>
          <w:sz w:val="26"/>
          <w:szCs w:val="26"/>
        </w:rPr>
      </w:pPr>
      <w:r>
        <w:rPr>
          <w:rFonts w:ascii="Times New Roman" w:hAnsi="Times New Roman"/>
          <w:sz w:val="26"/>
          <w:szCs w:val="26"/>
        </w:rPr>
        <w:t>A fiatalok általában az általuk elkövetett cselekmények tárgyi súlyával, illetve büntetőjogi következményeivel nincsenek tisztában. A bódító hatású szerek káros egészségügyi hatásaival nem foglalkoznak.</w:t>
      </w:r>
    </w:p>
    <w:p w:rsidR="00701A91" w:rsidRDefault="00A37DC0">
      <w:pPr>
        <w:jc w:val="both"/>
        <w:rPr>
          <w:rFonts w:ascii="Times New Roman" w:hAnsi="Times New Roman"/>
          <w:sz w:val="26"/>
          <w:szCs w:val="26"/>
        </w:rPr>
      </w:pPr>
      <w:r>
        <w:rPr>
          <w:rFonts w:ascii="Times New Roman" w:hAnsi="Times New Roman"/>
          <w:sz w:val="26"/>
          <w:szCs w:val="26"/>
        </w:rPr>
        <w:t xml:space="preserve">A Bihari Szociális Szolgáltató Központ felé adatlap küldésével 13 esetben, egyéb gyermekjóléti szolgálat felé 55 esetben éltek jelzéssel, elsősorban családi kapcsolati probléma, szülői elhanyagolás, eltűnés, bűncselekmény, szabálysértés elkövetése miatt. </w:t>
      </w:r>
    </w:p>
    <w:p w:rsidR="00701A91" w:rsidRDefault="00A37DC0">
      <w:pPr>
        <w:jc w:val="both"/>
        <w:rPr>
          <w:rFonts w:ascii="Times New Roman" w:hAnsi="Times New Roman"/>
          <w:sz w:val="26"/>
          <w:szCs w:val="26"/>
        </w:rPr>
      </w:pPr>
      <w:r>
        <w:rPr>
          <w:rFonts w:ascii="Times New Roman" w:hAnsi="Times New Roman"/>
          <w:sz w:val="26"/>
          <w:szCs w:val="26"/>
        </w:rPr>
        <w:t xml:space="preserve">Véleményük szerint az együttműködés általában zökkenőmentes. </w:t>
      </w:r>
    </w:p>
    <w:p w:rsidR="00701A91" w:rsidRDefault="00701A91">
      <w:pPr>
        <w:jc w:val="both"/>
        <w:rPr>
          <w:rFonts w:ascii="Times New Roman" w:hAnsi="Times New Roman"/>
          <w:sz w:val="26"/>
          <w:szCs w:val="26"/>
        </w:rPr>
      </w:pPr>
    </w:p>
    <w:p w:rsidR="00701A91" w:rsidRDefault="00A37DC0">
      <w:pPr>
        <w:jc w:val="both"/>
        <w:rPr>
          <w:rFonts w:ascii="Times New Roman" w:hAnsi="Times New Roman"/>
          <w:b/>
          <w:sz w:val="26"/>
          <w:szCs w:val="26"/>
          <w:u w:val="single"/>
        </w:rPr>
      </w:pPr>
      <w:r>
        <w:rPr>
          <w:rFonts w:ascii="Times New Roman" w:hAnsi="Times New Roman"/>
          <w:b/>
          <w:sz w:val="26"/>
          <w:szCs w:val="26"/>
          <w:u w:val="single"/>
        </w:rPr>
        <w:t xml:space="preserve">A Gyámügyi és Igazságügyi Főosztály Igazságügyi Osztálya részéről Kállai Imre pártfogó felügyelő a következőket írta le: </w:t>
      </w:r>
    </w:p>
    <w:p w:rsidR="00701A91" w:rsidRDefault="00A37DC0">
      <w:pPr>
        <w:jc w:val="both"/>
        <w:rPr>
          <w:rFonts w:ascii="Times New Roman" w:hAnsi="Times New Roman"/>
          <w:sz w:val="26"/>
          <w:szCs w:val="26"/>
        </w:rPr>
      </w:pPr>
      <w:r>
        <w:rPr>
          <w:rFonts w:ascii="Times New Roman" w:hAnsi="Times New Roman"/>
          <w:sz w:val="26"/>
          <w:szCs w:val="26"/>
        </w:rPr>
        <w:t xml:space="preserve">Elmondható, hogy a település a bűncselekmények számát nézve a lakosság arányához vetve átlag alatti. 2018-ban a településen 46 környezettanulmányt készített, ezek többsége vagyon elleni bűncselekmény, lopás, valamint garázdaság, de súlyosabb bűncselekmény rablás is előfordult. Az eseteknél a szociális helyzet, a szülők életvitele, életfelfogása, a nem megfelelő kontroll figyelhető meg. Az elkövetők normakövetése nagyban függ </w:t>
      </w:r>
      <w:proofErr w:type="gramStart"/>
      <w:r>
        <w:rPr>
          <w:rFonts w:ascii="Times New Roman" w:hAnsi="Times New Roman"/>
          <w:sz w:val="26"/>
          <w:szCs w:val="26"/>
        </w:rPr>
        <w:t>a szűkebb családi környezettől,</w:t>
      </w:r>
      <w:proofErr w:type="gramEnd"/>
      <w:r>
        <w:rPr>
          <w:rFonts w:ascii="Times New Roman" w:hAnsi="Times New Roman"/>
          <w:sz w:val="26"/>
          <w:szCs w:val="26"/>
        </w:rPr>
        <w:t xml:space="preserve"> és azoktól a személyektől, barátoktól, akik igen közel állnak a bűnelkövetőkhöz. Megelőző pártfogással kapcsolatos eljárás során kötelező kockázatelemzést készíteni. Ha magas kockázatúra értékeli a pártfogó akkor köteles a gyámhivatal megelőző </w:t>
      </w:r>
      <w:proofErr w:type="gramStart"/>
      <w:r>
        <w:rPr>
          <w:rFonts w:ascii="Times New Roman" w:hAnsi="Times New Roman"/>
          <w:sz w:val="26"/>
          <w:szCs w:val="26"/>
        </w:rPr>
        <w:t>pártfogást  elrendelni</w:t>
      </w:r>
      <w:proofErr w:type="gramEnd"/>
      <w:r>
        <w:rPr>
          <w:rFonts w:ascii="Times New Roman" w:hAnsi="Times New Roman"/>
          <w:sz w:val="26"/>
          <w:szCs w:val="26"/>
        </w:rPr>
        <w:t xml:space="preserve">, közepes kockázatnál mérlegelés tárgyát képezi, míg alacsony kockázatnál mellőzni kell a pártfogói felügyeletet. </w:t>
      </w:r>
    </w:p>
    <w:p w:rsidR="00701A91" w:rsidRDefault="00A37DC0">
      <w:pPr>
        <w:jc w:val="both"/>
        <w:rPr>
          <w:rFonts w:ascii="Times New Roman" w:hAnsi="Times New Roman"/>
          <w:sz w:val="26"/>
          <w:szCs w:val="26"/>
        </w:rPr>
      </w:pPr>
      <w:r>
        <w:rPr>
          <w:rFonts w:ascii="Times New Roman" w:hAnsi="Times New Roman"/>
          <w:sz w:val="26"/>
          <w:szCs w:val="26"/>
        </w:rPr>
        <w:t xml:space="preserve">A pártfogó felügyelők jelentős munkaterhei miatt a gyermekvédelmet ellátókkal a kapcsolat csak akkor működi, amikor konkrét esetet kapnak. A pártfogó felügyeletben az ellenőrzés mellett a segítségnyújtás, a </w:t>
      </w:r>
      <w:proofErr w:type="spellStart"/>
      <w:r>
        <w:rPr>
          <w:rFonts w:ascii="Times New Roman" w:hAnsi="Times New Roman"/>
          <w:sz w:val="26"/>
          <w:szCs w:val="26"/>
        </w:rPr>
        <w:t>pervenció</w:t>
      </w:r>
      <w:proofErr w:type="spellEnd"/>
      <w:r>
        <w:rPr>
          <w:rFonts w:ascii="Times New Roman" w:hAnsi="Times New Roman"/>
          <w:sz w:val="26"/>
          <w:szCs w:val="26"/>
        </w:rPr>
        <w:t xml:space="preserve"> is fontos szerepet tölt be. A találkozások során a beszélgetések erre lehetőséget nyújtanak. A városban lévő lakásotthonokban lévő </w:t>
      </w:r>
      <w:proofErr w:type="gramStart"/>
      <w:r>
        <w:rPr>
          <w:rFonts w:ascii="Times New Roman" w:hAnsi="Times New Roman"/>
          <w:sz w:val="26"/>
          <w:szCs w:val="26"/>
        </w:rPr>
        <w:t>gyermekek  veszélyes</w:t>
      </w:r>
      <w:proofErr w:type="gramEnd"/>
      <w:r>
        <w:rPr>
          <w:rFonts w:ascii="Times New Roman" w:hAnsi="Times New Roman"/>
          <w:sz w:val="26"/>
          <w:szCs w:val="26"/>
        </w:rPr>
        <w:t xml:space="preserve"> tényezőt jelentenek a Berettyóújfaluban lakó helyi fiatalkorúakra. </w:t>
      </w:r>
    </w:p>
    <w:p w:rsidR="00701A91" w:rsidRDefault="00701A91">
      <w:pPr>
        <w:jc w:val="both"/>
        <w:rPr>
          <w:rFonts w:ascii="Times New Roman" w:hAnsi="Times New Roman"/>
          <w:sz w:val="26"/>
          <w:szCs w:val="26"/>
        </w:rPr>
      </w:pPr>
    </w:p>
    <w:p w:rsidR="00701A91" w:rsidRDefault="00A37DC0">
      <w:pPr>
        <w:jc w:val="both"/>
        <w:rPr>
          <w:rFonts w:ascii="Times New Roman" w:hAnsi="Times New Roman"/>
          <w:b/>
          <w:sz w:val="26"/>
          <w:szCs w:val="26"/>
          <w:u w:val="single"/>
        </w:rPr>
      </w:pPr>
      <w:r>
        <w:rPr>
          <w:rFonts w:ascii="Times New Roman" w:hAnsi="Times New Roman"/>
          <w:b/>
          <w:sz w:val="26"/>
          <w:szCs w:val="26"/>
          <w:u w:val="single"/>
        </w:rPr>
        <w:t xml:space="preserve">A Berettyóújfalu Polgármesteri Hivatal a Berettyóújfaluban élő gyermekekkel kapcsolatban a következő tájékoztatást adta: </w:t>
      </w:r>
    </w:p>
    <w:p w:rsidR="00701A91" w:rsidRDefault="00A37DC0">
      <w:pPr>
        <w:jc w:val="both"/>
        <w:rPr>
          <w:rFonts w:ascii="Times New Roman" w:hAnsi="Times New Roman"/>
          <w:sz w:val="26"/>
          <w:szCs w:val="26"/>
        </w:rPr>
      </w:pPr>
      <w:r>
        <w:rPr>
          <w:rFonts w:ascii="Times New Roman" w:hAnsi="Times New Roman"/>
          <w:sz w:val="26"/>
          <w:szCs w:val="26"/>
        </w:rPr>
        <w:t xml:space="preserve">A településen élők demográfiai mutatói a következőképpen alakultak: </w:t>
      </w:r>
    </w:p>
    <w:p w:rsidR="00701A91" w:rsidRDefault="00A37DC0">
      <w:pPr>
        <w:jc w:val="both"/>
        <w:rPr>
          <w:rFonts w:ascii="Times New Roman" w:hAnsi="Times New Roman"/>
          <w:sz w:val="26"/>
          <w:szCs w:val="26"/>
        </w:rPr>
      </w:pPr>
      <w:r>
        <w:rPr>
          <w:rFonts w:ascii="Times New Roman" w:hAnsi="Times New Roman"/>
          <w:sz w:val="26"/>
          <w:szCs w:val="26"/>
        </w:rPr>
        <w:lastRenderedPageBreak/>
        <w:t>0-3 évesek száma: 607</w:t>
      </w:r>
    </w:p>
    <w:p w:rsidR="00701A91" w:rsidRDefault="00A37DC0">
      <w:pPr>
        <w:jc w:val="both"/>
        <w:rPr>
          <w:rFonts w:ascii="Times New Roman" w:hAnsi="Times New Roman"/>
          <w:sz w:val="26"/>
          <w:szCs w:val="26"/>
        </w:rPr>
      </w:pPr>
      <w:r>
        <w:rPr>
          <w:rFonts w:ascii="Times New Roman" w:hAnsi="Times New Roman"/>
          <w:sz w:val="26"/>
          <w:szCs w:val="26"/>
        </w:rPr>
        <w:t>4-6 évesek száma: 335</w:t>
      </w:r>
    </w:p>
    <w:p w:rsidR="00701A91" w:rsidRDefault="00A37DC0">
      <w:pPr>
        <w:jc w:val="both"/>
        <w:rPr>
          <w:rFonts w:ascii="Times New Roman" w:hAnsi="Times New Roman"/>
          <w:sz w:val="26"/>
          <w:szCs w:val="26"/>
        </w:rPr>
      </w:pPr>
      <w:r>
        <w:rPr>
          <w:rFonts w:ascii="Times New Roman" w:hAnsi="Times New Roman"/>
          <w:sz w:val="26"/>
          <w:szCs w:val="26"/>
        </w:rPr>
        <w:t>7-14 évesek száma: 1.126</w:t>
      </w:r>
    </w:p>
    <w:p w:rsidR="00701A91" w:rsidRDefault="00A37DC0">
      <w:pPr>
        <w:jc w:val="both"/>
        <w:rPr>
          <w:rFonts w:ascii="Times New Roman" w:hAnsi="Times New Roman"/>
          <w:sz w:val="26"/>
          <w:szCs w:val="26"/>
        </w:rPr>
      </w:pPr>
      <w:r>
        <w:rPr>
          <w:rFonts w:ascii="Times New Roman" w:hAnsi="Times New Roman"/>
          <w:sz w:val="26"/>
          <w:szCs w:val="26"/>
        </w:rPr>
        <w:t>15-18 évesek szám: 549</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t xml:space="preserve">- rendszeres gyermekvédelmi kedvezményre jogosult az év során 548 fő, </w:t>
      </w:r>
    </w:p>
    <w:p w:rsidR="00701A91" w:rsidRDefault="00A37DC0">
      <w:pPr>
        <w:jc w:val="both"/>
        <w:rPr>
          <w:rFonts w:ascii="Times New Roman" w:hAnsi="Times New Roman"/>
          <w:sz w:val="26"/>
          <w:szCs w:val="26"/>
        </w:rPr>
      </w:pPr>
      <w:r>
        <w:rPr>
          <w:rFonts w:ascii="Times New Roman" w:hAnsi="Times New Roman"/>
          <w:sz w:val="26"/>
          <w:szCs w:val="26"/>
        </w:rPr>
        <w:t>- gyermeknevelési célú települési támogatást kapott egyszeri alkalommal: 175 fő 957.000 forint összegben, rendszeresen 1 fő havi 27.000 forint összegben egész éven át</w:t>
      </w:r>
    </w:p>
    <w:p w:rsidR="00701A91" w:rsidRDefault="00A37DC0">
      <w:pPr>
        <w:jc w:val="both"/>
        <w:rPr>
          <w:rFonts w:ascii="Times New Roman" w:hAnsi="Times New Roman"/>
          <w:sz w:val="26"/>
          <w:szCs w:val="26"/>
        </w:rPr>
      </w:pPr>
      <w:r>
        <w:rPr>
          <w:rFonts w:ascii="Times New Roman" w:hAnsi="Times New Roman"/>
          <w:sz w:val="26"/>
          <w:szCs w:val="26"/>
        </w:rPr>
        <w:t xml:space="preserve">Két kérelem került elutasításra, mert a család jövedelme meghaladta a törvényben megjelölt jogosultsági határt. </w:t>
      </w:r>
    </w:p>
    <w:p w:rsidR="00701A91" w:rsidRDefault="00A37DC0">
      <w:pPr>
        <w:jc w:val="both"/>
        <w:rPr>
          <w:rFonts w:ascii="Times New Roman" w:hAnsi="Times New Roman"/>
          <w:sz w:val="26"/>
          <w:szCs w:val="26"/>
        </w:rPr>
      </w:pPr>
      <w:r>
        <w:rPr>
          <w:rFonts w:ascii="Times New Roman" w:hAnsi="Times New Roman"/>
          <w:sz w:val="26"/>
          <w:szCs w:val="26"/>
        </w:rPr>
        <w:t xml:space="preserve">22 esetben került sor a Gyermekjóléti Szolgálat megkeresésére a hátrányos helyzet, halmozottan hátrányos helyzet megállapításához a lakáskörülmények vizsgálata céljából. </w:t>
      </w:r>
    </w:p>
    <w:p w:rsidR="00701A91" w:rsidRDefault="00A37DC0">
      <w:pPr>
        <w:jc w:val="both"/>
        <w:rPr>
          <w:rFonts w:ascii="Times New Roman" w:hAnsi="Times New Roman"/>
          <w:sz w:val="26"/>
          <w:szCs w:val="26"/>
        </w:rPr>
      </w:pPr>
      <w:r>
        <w:rPr>
          <w:rFonts w:ascii="Times New Roman" w:hAnsi="Times New Roman"/>
          <w:sz w:val="26"/>
          <w:szCs w:val="26"/>
        </w:rPr>
        <w:t xml:space="preserve">A gyermekétkeztetés a tavalyi évben is az önkormányzat kötelező feladata volt, melyet a KÖSZI útján biztosít. A KÖSZI működteti a városban az önkormányzati fenntartású bölcsőde, óvodák, valamint a köznevelési intézmények gyermekeit ellátó főző és tálalókonyhákat. Átlagosan 657 gyermek/tanuló vette igénybe az étkezést ingyenesen, 233 fő pedig 50 % térítési </w:t>
      </w:r>
      <w:proofErr w:type="gramStart"/>
      <w:r>
        <w:rPr>
          <w:rFonts w:ascii="Times New Roman" w:hAnsi="Times New Roman"/>
          <w:sz w:val="26"/>
          <w:szCs w:val="26"/>
        </w:rPr>
        <w:t>díj kedvezménnyel</w:t>
      </w:r>
      <w:proofErr w:type="gramEnd"/>
      <w:r>
        <w:rPr>
          <w:rFonts w:ascii="Times New Roman" w:hAnsi="Times New Roman"/>
          <w:sz w:val="26"/>
          <w:szCs w:val="26"/>
        </w:rPr>
        <w:t xml:space="preserve">. Teljes térítési díjat 430 gyermek/tanuló után fizettek, az összes étkező átlaglétszáma 1320 fő volt. Az ingyenes étkezők aránya a bölcsődés, óvodás gyermekek esetében a legnagyobb, 2018-ban 90 % volt. </w:t>
      </w:r>
    </w:p>
    <w:p w:rsidR="00701A91" w:rsidRDefault="00A37DC0">
      <w:pPr>
        <w:jc w:val="both"/>
        <w:rPr>
          <w:rFonts w:ascii="Times New Roman" w:hAnsi="Times New Roman"/>
          <w:sz w:val="26"/>
          <w:szCs w:val="26"/>
        </w:rPr>
      </w:pPr>
      <w:r>
        <w:rPr>
          <w:rFonts w:ascii="Times New Roman" w:hAnsi="Times New Roman"/>
          <w:sz w:val="26"/>
          <w:szCs w:val="26"/>
        </w:rPr>
        <w:t xml:space="preserve">Az elmúlt évben a gyermekvédelmi törvény rendelkezése alapján a nyári szünetben 45 munkanapon, a többi szünetben pedig minden munkanapon biztosította a hátrányos és halmozottan hátrányos helyzetű gyermekek részére az ingyenes </w:t>
      </w:r>
      <w:proofErr w:type="spellStart"/>
      <w:r>
        <w:rPr>
          <w:rFonts w:ascii="Times New Roman" w:hAnsi="Times New Roman"/>
          <w:sz w:val="26"/>
          <w:szCs w:val="26"/>
        </w:rPr>
        <w:t>szünidei</w:t>
      </w:r>
      <w:proofErr w:type="spellEnd"/>
      <w:r>
        <w:rPr>
          <w:rFonts w:ascii="Times New Roman" w:hAnsi="Times New Roman"/>
          <w:sz w:val="26"/>
          <w:szCs w:val="26"/>
        </w:rPr>
        <w:t xml:space="preserve"> étkezést. 2018 évben a </w:t>
      </w:r>
      <w:proofErr w:type="spellStart"/>
      <w:r>
        <w:rPr>
          <w:rFonts w:ascii="Times New Roman" w:hAnsi="Times New Roman"/>
          <w:sz w:val="26"/>
          <w:szCs w:val="26"/>
        </w:rPr>
        <w:t>szünidei</w:t>
      </w:r>
      <w:proofErr w:type="spellEnd"/>
      <w:r>
        <w:rPr>
          <w:rFonts w:ascii="Times New Roman" w:hAnsi="Times New Roman"/>
          <w:sz w:val="26"/>
          <w:szCs w:val="26"/>
        </w:rPr>
        <w:t xml:space="preserve"> gyermekétkeztetésben résztvevő gyermekek létszáma a következőképpen alakult: </w:t>
      </w:r>
    </w:p>
    <w:p w:rsidR="00701A91" w:rsidRDefault="00A37DC0">
      <w:pPr>
        <w:jc w:val="both"/>
        <w:rPr>
          <w:rFonts w:ascii="Times New Roman" w:hAnsi="Times New Roman"/>
          <w:sz w:val="26"/>
          <w:szCs w:val="26"/>
        </w:rPr>
      </w:pPr>
      <w:r>
        <w:rPr>
          <w:rFonts w:ascii="Times New Roman" w:hAnsi="Times New Roman"/>
          <w:sz w:val="26"/>
          <w:szCs w:val="26"/>
        </w:rPr>
        <w:t xml:space="preserve">Tavaszi </w:t>
      </w:r>
      <w:proofErr w:type="spellStart"/>
      <w:r>
        <w:rPr>
          <w:rFonts w:ascii="Times New Roman" w:hAnsi="Times New Roman"/>
          <w:sz w:val="26"/>
          <w:szCs w:val="26"/>
        </w:rPr>
        <w:t>szünidei</w:t>
      </w:r>
      <w:proofErr w:type="spellEnd"/>
      <w:r>
        <w:rPr>
          <w:rFonts w:ascii="Times New Roman" w:hAnsi="Times New Roman"/>
          <w:sz w:val="26"/>
          <w:szCs w:val="26"/>
        </w:rPr>
        <w:t>: 189 gyermek</w:t>
      </w:r>
    </w:p>
    <w:p w:rsidR="00701A91" w:rsidRDefault="00A37DC0">
      <w:pPr>
        <w:jc w:val="both"/>
        <w:rPr>
          <w:rFonts w:ascii="Times New Roman" w:hAnsi="Times New Roman"/>
          <w:sz w:val="26"/>
          <w:szCs w:val="26"/>
        </w:rPr>
      </w:pPr>
      <w:r>
        <w:rPr>
          <w:rFonts w:ascii="Times New Roman" w:hAnsi="Times New Roman"/>
          <w:sz w:val="26"/>
          <w:szCs w:val="26"/>
        </w:rPr>
        <w:t xml:space="preserve">nyári </w:t>
      </w:r>
      <w:proofErr w:type="spellStart"/>
      <w:r>
        <w:rPr>
          <w:rFonts w:ascii="Times New Roman" w:hAnsi="Times New Roman"/>
          <w:sz w:val="26"/>
          <w:szCs w:val="26"/>
        </w:rPr>
        <w:t>szünidei</w:t>
      </w:r>
      <w:proofErr w:type="spellEnd"/>
      <w:r>
        <w:rPr>
          <w:rFonts w:ascii="Times New Roman" w:hAnsi="Times New Roman"/>
          <w:sz w:val="26"/>
          <w:szCs w:val="26"/>
        </w:rPr>
        <w:t>: 303 gyermek</w:t>
      </w:r>
    </w:p>
    <w:p w:rsidR="00701A91" w:rsidRDefault="00A37DC0">
      <w:pPr>
        <w:jc w:val="both"/>
        <w:rPr>
          <w:rFonts w:ascii="Times New Roman" w:hAnsi="Times New Roman"/>
          <w:sz w:val="26"/>
          <w:szCs w:val="26"/>
        </w:rPr>
      </w:pPr>
      <w:r>
        <w:rPr>
          <w:rFonts w:ascii="Times New Roman" w:hAnsi="Times New Roman"/>
          <w:sz w:val="26"/>
          <w:szCs w:val="26"/>
        </w:rPr>
        <w:t xml:space="preserve">őszi </w:t>
      </w:r>
      <w:proofErr w:type="spellStart"/>
      <w:r>
        <w:rPr>
          <w:rFonts w:ascii="Times New Roman" w:hAnsi="Times New Roman"/>
          <w:sz w:val="26"/>
          <w:szCs w:val="26"/>
        </w:rPr>
        <w:t>szünidei</w:t>
      </w:r>
      <w:proofErr w:type="spellEnd"/>
      <w:r>
        <w:rPr>
          <w:rFonts w:ascii="Times New Roman" w:hAnsi="Times New Roman"/>
          <w:sz w:val="26"/>
          <w:szCs w:val="26"/>
        </w:rPr>
        <w:t>: 187 gyermek</w:t>
      </w:r>
    </w:p>
    <w:p w:rsidR="00701A91" w:rsidRDefault="00A37DC0">
      <w:pPr>
        <w:jc w:val="both"/>
        <w:rPr>
          <w:rFonts w:ascii="Times New Roman" w:hAnsi="Times New Roman"/>
          <w:sz w:val="26"/>
          <w:szCs w:val="26"/>
        </w:rPr>
      </w:pPr>
      <w:r>
        <w:rPr>
          <w:rFonts w:ascii="Times New Roman" w:hAnsi="Times New Roman"/>
          <w:sz w:val="26"/>
          <w:szCs w:val="26"/>
        </w:rPr>
        <w:t xml:space="preserve">téli </w:t>
      </w:r>
      <w:proofErr w:type="spellStart"/>
      <w:r>
        <w:rPr>
          <w:rFonts w:ascii="Times New Roman" w:hAnsi="Times New Roman"/>
          <w:sz w:val="26"/>
          <w:szCs w:val="26"/>
        </w:rPr>
        <w:t>szünidei</w:t>
      </w:r>
      <w:proofErr w:type="spellEnd"/>
      <w:r>
        <w:rPr>
          <w:rFonts w:ascii="Times New Roman" w:hAnsi="Times New Roman"/>
          <w:sz w:val="26"/>
          <w:szCs w:val="26"/>
        </w:rPr>
        <w:t>: 152 gyermek</w:t>
      </w:r>
    </w:p>
    <w:p w:rsidR="00701A91" w:rsidRDefault="00A37DC0">
      <w:pPr>
        <w:jc w:val="both"/>
        <w:rPr>
          <w:rFonts w:ascii="Times New Roman" w:hAnsi="Times New Roman"/>
          <w:sz w:val="26"/>
          <w:szCs w:val="26"/>
        </w:rPr>
      </w:pPr>
      <w:r>
        <w:rPr>
          <w:rFonts w:ascii="Times New Roman" w:hAnsi="Times New Roman"/>
          <w:sz w:val="26"/>
          <w:szCs w:val="26"/>
        </w:rPr>
        <w:t xml:space="preserve">Az önkormányzatot terhelő, gyermekeket érintő szociális kiadások nagysága: </w:t>
      </w:r>
    </w:p>
    <w:p w:rsidR="00701A91" w:rsidRDefault="00A37DC0">
      <w:pPr>
        <w:jc w:val="both"/>
        <w:rPr>
          <w:rFonts w:ascii="Times New Roman" w:hAnsi="Times New Roman"/>
          <w:sz w:val="26"/>
          <w:szCs w:val="26"/>
        </w:rPr>
      </w:pPr>
      <w:r>
        <w:rPr>
          <w:rFonts w:ascii="Times New Roman" w:hAnsi="Times New Roman"/>
          <w:sz w:val="26"/>
          <w:szCs w:val="26"/>
        </w:rPr>
        <w:t>gyermeknevelési célú települési támogatás (egyszeri): 175 fő 957.000 forint</w:t>
      </w:r>
    </w:p>
    <w:p w:rsidR="00701A91" w:rsidRDefault="00A37DC0">
      <w:pPr>
        <w:jc w:val="both"/>
        <w:rPr>
          <w:rFonts w:ascii="Times New Roman" w:hAnsi="Times New Roman"/>
          <w:sz w:val="26"/>
          <w:szCs w:val="26"/>
        </w:rPr>
      </w:pPr>
      <w:r>
        <w:rPr>
          <w:rFonts w:ascii="Times New Roman" w:hAnsi="Times New Roman"/>
          <w:sz w:val="26"/>
          <w:szCs w:val="26"/>
        </w:rPr>
        <w:t>gyermeknevelési célú települési támogatás (rendszeres): 1 fő 324.000 forint</w:t>
      </w:r>
    </w:p>
    <w:p w:rsidR="00701A91" w:rsidRDefault="00A37DC0">
      <w:pPr>
        <w:jc w:val="both"/>
        <w:rPr>
          <w:rFonts w:ascii="Times New Roman" w:hAnsi="Times New Roman"/>
          <w:sz w:val="26"/>
          <w:szCs w:val="26"/>
        </w:rPr>
      </w:pPr>
      <w:r>
        <w:rPr>
          <w:rFonts w:ascii="Times New Roman" w:hAnsi="Times New Roman"/>
          <w:sz w:val="26"/>
          <w:szCs w:val="26"/>
        </w:rPr>
        <w:t>babaköszöntő csomag: 105 fő 3.150.000 forint</w:t>
      </w:r>
    </w:p>
    <w:p w:rsidR="00701A91" w:rsidRDefault="00A37DC0">
      <w:pPr>
        <w:jc w:val="both"/>
        <w:rPr>
          <w:rFonts w:ascii="Times New Roman" w:hAnsi="Times New Roman"/>
          <w:sz w:val="26"/>
          <w:szCs w:val="26"/>
        </w:rPr>
      </w:pPr>
      <w:r>
        <w:rPr>
          <w:rFonts w:ascii="Times New Roman" w:hAnsi="Times New Roman"/>
          <w:sz w:val="26"/>
          <w:szCs w:val="26"/>
        </w:rPr>
        <w:t>óvodakezdési támogatás: 16 fő 320.000 forint</w:t>
      </w:r>
    </w:p>
    <w:p w:rsidR="00701A91" w:rsidRDefault="00A37DC0">
      <w:pPr>
        <w:jc w:val="both"/>
        <w:rPr>
          <w:rFonts w:ascii="Times New Roman" w:hAnsi="Times New Roman"/>
          <w:sz w:val="26"/>
          <w:szCs w:val="26"/>
        </w:rPr>
      </w:pPr>
      <w:proofErr w:type="spellStart"/>
      <w:r>
        <w:rPr>
          <w:rFonts w:ascii="Times New Roman" w:hAnsi="Times New Roman"/>
          <w:sz w:val="26"/>
          <w:szCs w:val="26"/>
        </w:rPr>
        <w:t>szünidei</w:t>
      </w:r>
      <w:proofErr w:type="spellEnd"/>
      <w:r>
        <w:rPr>
          <w:rFonts w:ascii="Times New Roman" w:hAnsi="Times New Roman"/>
          <w:sz w:val="26"/>
          <w:szCs w:val="26"/>
        </w:rPr>
        <w:t xml:space="preserve"> gyermekétkeztetés: 813 fő 1.645.000 forint</w:t>
      </w:r>
    </w:p>
    <w:p w:rsidR="00701A91" w:rsidRDefault="00701A91">
      <w:pPr>
        <w:jc w:val="both"/>
        <w:rPr>
          <w:rFonts w:ascii="Times New Roman" w:hAnsi="Times New Roman"/>
          <w:sz w:val="26"/>
          <w:szCs w:val="26"/>
        </w:rPr>
      </w:pPr>
    </w:p>
    <w:p w:rsidR="00701A91" w:rsidRDefault="00A37DC0">
      <w:pPr>
        <w:jc w:val="both"/>
        <w:rPr>
          <w:rFonts w:ascii="Times New Roman" w:hAnsi="Times New Roman"/>
          <w:sz w:val="26"/>
          <w:szCs w:val="26"/>
        </w:rPr>
      </w:pPr>
      <w:r>
        <w:rPr>
          <w:rFonts w:ascii="Times New Roman" w:hAnsi="Times New Roman"/>
          <w:sz w:val="26"/>
          <w:szCs w:val="26"/>
        </w:rPr>
        <w:lastRenderedPageBreak/>
        <w:t xml:space="preserve">A gyermekvédelem helyi szereplői közül a Gyermekjóléti Szolgálattal és a Védőnői Szolgálattal állnak munkakapcsolatban, melyet korrekt, magas színvonalú együttműködésnek tartanak. </w:t>
      </w:r>
    </w:p>
    <w:p w:rsidR="00701A91" w:rsidRDefault="00701A91">
      <w:pPr>
        <w:jc w:val="both"/>
        <w:rPr>
          <w:rFonts w:ascii="Times New Roman" w:hAnsi="Times New Roman"/>
          <w:sz w:val="26"/>
          <w:szCs w:val="26"/>
        </w:rPr>
      </w:pPr>
    </w:p>
    <w:p w:rsidR="00701A91" w:rsidRDefault="00A37DC0">
      <w:pPr>
        <w:jc w:val="both"/>
        <w:rPr>
          <w:rFonts w:ascii="Times New Roman" w:hAnsi="Times New Roman"/>
          <w:b/>
          <w:sz w:val="26"/>
          <w:szCs w:val="26"/>
          <w:u w:val="single"/>
        </w:rPr>
      </w:pPr>
      <w:r>
        <w:rPr>
          <w:rFonts w:ascii="Times New Roman" w:hAnsi="Times New Roman"/>
          <w:b/>
          <w:sz w:val="26"/>
          <w:szCs w:val="26"/>
          <w:u w:val="single"/>
        </w:rPr>
        <w:t xml:space="preserve">A Hajdú-Bihar Megyei Kormányhivatal Berettyóújfalui Járási Hivatal Gyámügyi és Igazságügyi Osztályának vezetője beszámolójában a következőket írta le: </w:t>
      </w:r>
    </w:p>
    <w:p w:rsidR="00701A91" w:rsidRDefault="00A37DC0">
      <w:pPr>
        <w:jc w:val="both"/>
        <w:rPr>
          <w:rFonts w:ascii="Times New Roman" w:hAnsi="Times New Roman"/>
          <w:sz w:val="26"/>
          <w:szCs w:val="26"/>
        </w:rPr>
      </w:pPr>
      <w:r>
        <w:rPr>
          <w:rFonts w:ascii="Times New Roman" w:hAnsi="Times New Roman"/>
          <w:sz w:val="26"/>
          <w:szCs w:val="26"/>
        </w:rPr>
        <w:t xml:space="preserve">A gyermekvédelmi rendszerhez kapcsolódó feladatokat ellátó egyes jelzőrendszeri tagok sok esetben továbbra sincsenek tisztában kötelezettségükkel, miszerint kötelesek jelzéssel élni a gyermek veszélyeztetettsége esetén a gyermekjóléti szolgáltatást nyújtó szolgáltatónál. Ez különösen elmondható az egészségügyi szolgáltatást nyújtó háziorvosokról, védőnőkről, továbbá a nevelési-oktatási intézmények óvodapedagógusairól, pedagógusairól. Általában ezen szakemberek kerülnek kapcsolatba először egy gyermekkel, vagy a gyermeket gondozó családdal, valamint rendszeresen kapcsolatban állnak is velük. Ennek következtében sok esetben tisztában vannak a családoknál fennálló problémákkal, a gyermekek elhanyagolásával, mégsem élnek jelzéssel sem a gyermekjólét, sem a gyámhivatal felé. Ennek nagyobb részt az az oka, hogy félnek felvállalni a konfliktust a szülőkkel, mondván, hogy nekik a későbbiekben is kapcsolatban kell állniuk a családdal. </w:t>
      </w:r>
    </w:p>
    <w:p w:rsidR="00701A91" w:rsidRDefault="00A37DC0">
      <w:pPr>
        <w:jc w:val="both"/>
        <w:rPr>
          <w:rFonts w:ascii="Times New Roman" w:hAnsi="Times New Roman"/>
          <w:sz w:val="26"/>
          <w:szCs w:val="26"/>
        </w:rPr>
      </w:pPr>
      <w:r>
        <w:rPr>
          <w:rFonts w:ascii="Times New Roman" w:hAnsi="Times New Roman"/>
          <w:sz w:val="26"/>
          <w:szCs w:val="26"/>
        </w:rPr>
        <w:t xml:space="preserve">A nevelési-oktatási intézmények számos esetben nem küldik meg hivatalosan a jogszabályok által szabályozott jelzésüket a gyámhatóság felé az igazolatlan mulasztásokról, és sok esetben csak a Család-és Gyermekjóléti Szolgálatnak/Központnak jelzik azt, hogy az adott gyermeknek vannak hiányzásai. Általánosságban elmondható, hogy a gyámhivatali ügyintézőknek jó a kapcsolata az esetmenedzserekkel, családsegítőkkel. Napi szintű a telefonos kapcsolattartás, és a személyes találkozások alkalmával is </w:t>
      </w:r>
      <w:proofErr w:type="spellStart"/>
      <w:r>
        <w:rPr>
          <w:rFonts w:ascii="Times New Roman" w:hAnsi="Times New Roman"/>
          <w:sz w:val="26"/>
          <w:szCs w:val="26"/>
        </w:rPr>
        <w:t>igyekszenek</w:t>
      </w:r>
      <w:proofErr w:type="spellEnd"/>
      <w:r>
        <w:rPr>
          <w:rFonts w:ascii="Times New Roman" w:hAnsi="Times New Roman"/>
          <w:sz w:val="26"/>
          <w:szCs w:val="26"/>
        </w:rPr>
        <w:t xml:space="preserve"> minél több információt megosztani egymással. A beérkező iratanyagok néhány esetben hiányosak, nem a valós, vagy csak a részben valós képet mutatják, nem </w:t>
      </w:r>
      <w:proofErr w:type="spellStart"/>
      <w:r>
        <w:rPr>
          <w:rFonts w:ascii="Times New Roman" w:hAnsi="Times New Roman"/>
          <w:sz w:val="26"/>
          <w:szCs w:val="26"/>
        </w:rPr>
        <w:t>elegendőek</w:t>
      </w:r>
      <w:proofErr w:type="spellEnd"/>
      <w:r>
        <w:rPr>
          <w:rFonts w:ascii="Times New Roman" w:hAnsi="Times New Roman"/>
          <w:sz w:val="26"/>
          <w:szCs w:val="26"/>
        </w:rPr>
        <w:t xml:space="preserve"> a véleményalkotáshoz. </w:t>
      </w:r>
    </w:p>
    <w:p w:rsidR="00701A91" w:rsidRDefault="00A37DC0">
      <w:pPr>
        <w:jc w:val="both"/>
        <w:rPr>
          <w:rFonts w:ascii="Times New Roman" w:hAnsi="Times New Roman"/>
          <w:sz w:val="26"/>
          <w:szCs w:val="26"/>
        </w:rPr>
      </w:pPr>
      <w:r>
        <w:rPr>
          <w:rFonts w:ascii="Times New Roman" w:hAnsi="Times New Roman"/>
          <w:sz w:val="26"/>
          <w:szCs w:val="26"/>
        </w:rPr>
        <w:t xml:space="preserve">A gyámhatóság és a helyi családsegítés közé beékelődött egy köztes szereplőként a Család-és Gyermekjóléti Központ, és általánosságban elmondható, hogy ezzel egyidejűleg megnőtt a gyámhivatali megkeresésekre adott válaszok időtartama is. Továbbra sem mindig tiszta, hogy mely feladat tartozik az esetmenedzserhez, és mely feladat a családsegítőhöz, nincsenek egy állásponton, ami akadályozza a munkát. </w:t>
      </w:r>
    </w:p>
    <w:p w:rsidR="00701A91" w:rsidRDefault="00A37DC0">
      <w:pPr>
        <w:jc w:val="both"/>
        <w:rPr>
          <w:rFonts w:ascii="Times New Roman" w:hAnsi="Times New Roman"/>
          <w:sz w:val="26"/>
          <w:szCs w:val="26"/>
        </w:rPr>
      </w:pPr>
      <w:r>
        <w:rPr>
          <w:rFonts w:ascii="Times New Roman" w:hAnsi="Times New Roman"/>
          <w:sz w:val="26"/>
          <w:szCs w:val="26"/>
        </w:rPr>
        <w:t xml:space="preserve">A leghasznosabb változtatás a szülők részére szervezett megszervezett életvezetési tanácsadás lenne, nem csak a védelembe vett családok esetében, mivel a gyermek szocializációját főként az otthon látottak/tapasztaltak határozzák meg. Emellett fontos lenne a nagyobb számú településeken egy teljes munkaidőben foglalkoztatott pszichológus a hét minden napján. </w:t>
      </w:r>
    </w:p>
    <w:p w:rsidR="00701A91" w:rsidRDefault="00A37DC0">
      <w:pPr>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b/>
          <w:bCs/>
          <w:sz w:val="26"/>
          <w:szCs w:val="26"/>
        </w:rPr>
        <w:t xml:space="preserve">Szociális és Gyámügyi </w:t>
      </w:r>
      <w:proofErr w:type="gramStart"/>
      <w:r>
        <w:rPr>
          <w:rFonts w:ascii="Times New Roman" w:hAnsi="Times New Roman"/>
          <w:b/>
          <w:bCs/>
          <w:sz w:val="26"/>
          <w:szCs w:val="26"/>
        </w:rPr>
        <w:t>Főigazgatóság</w:t>
      </w:r>
      <w:proofErr w:type="gramEnd"/>
      <w:r>
        <w:rPr>
          <w:rFonts w:ascii="Times New Roman" w:hAnsi="Times New Roman"/>
          <w:sz w:val="26"/>
          <w:szCs w:val="26"/>
        </w:rPr>
        <w:t xml:space="preserve"> mint módszertani feladatokat ellátó szerv </w:t>
      </w:r>
      <w:proofErr w:type="spellStart"/>
      <w:r>
        <w:rPr>
          <w:rFonts w:ascii="Times New Roman" w:hAnsi="Times New Roman"/>
          <w:sz w:val="26"/>
          <w:szCs w:val="26"/>
        </w:rPr>
        <w:t>ot</w:t>
      </w:r>
      <w:proofErr w:type="spellEnd"/>
      <w:r>
        <w:rPr>
          <w:rFonts w:ascii="Times New Roman" w:hAnsi="Times New Roman"/>
          <w:sz w:val="26"/>
          <w:szCs w:val="26"/>
        </w:rPr>
        <w:t xml:space="preserve"> küldött meg számunkra. Az alábbi táblázatban 2018. március 31-ig elkészítettük Berettyóújfalu településre vonatkozóan az éves intézkedési tervet. </w:t>
      </w:r>
    </w:p>
    <w:p w:rsidR="00701A91" w:rsidRDefault="00701A91">
      <w:pPr>
        <w:jc w:val="center"/>
        <w:rPr>
          <w:rFonts w:ascii="Times New Roman" w:hAnsi="Times New Roman"/>
          <w:b/>
          <w:sz w:val="26"/>
          <w:szCs w:val="26"/>
        </w:rPr>
      </w:pPr>
    </w:p>
    <w:p w:rsidR="00701A91" w:rsidRDefault="00A37DC0">
      <w:pPr>
        <w:jc w:val="center"/>
        <w:rPr>
          <w:rFonts w:ascii="Times New Roman" w:hAnsi="Times New Roman"/>
          <w:b/>
          <w:sz w:val="26"/>
          <w:szCs w:val="26"/>
        </w:rPr>
      </w:pPr>
      <w:r>
        <w:rPr>
          <w:rFonts w:ascii="Times New Roman" w:hAnsi="Times New Roman"/>
          <w:b/>
          <w:sz w:val="26"/>
          <w:szCs w:val="26"/>
        </w:rPr>
        <w:t>TELEPÜLÉSI BESZÁMOLÓ</w:t>
      </w:r>
    </w:p>
    <w:p w:rsidR="00701A91" w:rsidRDefault="00A37DC0">
      <w:pPr>
        <w:jc w:val="center"/>
      </w:pPr>
      <w:r>
        <w:rPr>
          <w:rFonts w:ascii="Times New Roman" w:hAnsi="Times New Roman"/>
          <w:b/>
          <w:sz w:val="26"/>
          <w:szCs w:val="26"/>
        </w:rPr>
        <w:lastRenderedPageBreak/>
        <w:t>a család- és gyermekjóléti szolgálat által összeállított éves intézkedési tervben</w:t>
      </w:r>
      <w:r>
        <w:rPr>
          <w:rStyle w:val="Lbjegyzet-horgony"/>
          <w:rFonts w:ascii="Times New Roman" w:hAnsi="Times New Roman"/>
          <w:b/>
          <w:sz w:val="26"/>
          <w:szCs w:val="26"/>
        </w:rPr>
        <w:footnoteReference w:id="1"/>
      </w:r>
    </w:p>
    <w:p w:rsidR="00701A91" w:rsidRDefault="00A37DC0">
      <w:pPr>
        <w:jc w:val="center"/>
        <w:rPr>
          <w:rFonts w:ascii="Times New Roman" w:hAnsi="Times New Roman"/>
          <w:sz w:val="26"/>
          <w:szCs w:val="26"/>
        </w:rPr>
      </w:pPr>
      <w:bookmarkStart w:id="24" w:name="_GoBack1"/>
      <w:bookmarkEnd w:id="24"/>
      <w:r>
        <w:rPr>
          <w:rFonts w:ascii="Times New Roman" w:hAnsi="Times New Roman"/>
          <w:b/>
          <w:sz w:val="26"/>
          <w:szCs w:val="26"/>
        </w:rPr>
        <w:t>meghatározott adatokról, feladatokról</w:t>
      </w:r>
    </w:p>
    <w:p w:rsidR="00701A91" w:rsidRDefault="00A37DC0">
      <w:pPr>
        <w:rPr>
          <w:rFonts w:ascii="Times New Roman" w:hAnsi="Times New Roman"/>
          <w:b/>
          <w:bCs/>
          <w:sz w:val="26"/>
          <w:szCs w:val="26"/>
          <w:u w:val="single"/>
        </w:rPr>
      </w:pPr>
      <w:r>
        <w:rPr>
          <w:rFonts w:ascii="Times New Roman" w:hAnsi="Times New Roman"/>
          <w:b/>
          <w:bCs/>
          <w:sz w:val="26"/>
          <w:szCs w:val="26"/>
          <w:u w:val="single"/>
        </w:rPr>
        <w:t>1. Települési adatok:</w:t>
      </w:r>
    </w:p>
    <w:tbl>
      <w:tblPr>
        <w:tblW w:w="9232"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652"/>
        <w:gridCol w:w="5580"/>
      </w:tblGrid>
      <w:tr w:rsidR="00701A91">
        <w:tc>
          <w:tcPr>
            <w:tcW w:w="923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b/>
                <w:sz w:val="26"/>
                <w:szCs w:val="26"/>
              </w:rPr>
            </w:pPr>
            <w:r>
              <w:rPr>
                <w:rFonts w:ascii="Times New Roman" w:hAnsi="Times New Roman"/>
                <w:b/>
                <w:sz w:val="26"/>
                <w:szCs w:val="26"/>
              </w:rPr>
              <w:t xml:space="preserve">Település </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neve:</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Berettyóújfalu</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lélekszáma</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14.989</w:t>
            </w:r>
          </w:p>
        </w:tc>
      </w:tr>
      <w:tr w:rsidR="00701A91">
        <w:tc>
          <w:tcPr>
            <w:tcW w:w="923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b/>
                <w:sz w:val="26"/>
                <w:szCs w:val="26"/>
              </w:rPr>
            </w:pPr>
            <w:r>
              <w:rPr>
                <w:rFonts w:ascii="Times New Roman" w:hAnsi="Times New Roman"/>
                <w:b/>
                <w:sz w:val="26"/>
                <w:szCs w:val="26"/>
              </w:rPr>
              <w:t xml:space="preserve">Adatszolgáltató intézmény </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neve:</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Bihari Szociális Szolgáltató Központ</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címe</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 xml:space="preserve">4100 Berettyóújfalu, Ady E. u. 2. </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elérhetősége (telefon, e-mail)</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54/402-038</w:t>
            </w:r>
          </w:p>
        </w:tc>
      </w:tr>
      <w:tr w:rsidR="00701A91">
        <w:tc>
          <w:tcPr>
            <w:tcW w:w="36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ellátott területe</w:t>
            </w:r>
          </w:p>
        </w:tc>
        <w:tc>
          <w:tcPr>
            <w:tcW w:w="55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sz w:val="26"/>
                <w:szCs w:val="26"/>
              </w:rPr>
            </w:pPr>
            <w:r>
              <w:rPr>
                <w:rFonts w:ascii="Times New Roman" w:hAnsi="Times New Roman"/>
                <w:sz w:val="26"/>
                <w:szCs w:val="26"/>
              </w:rPr>
              <w:t>Berettyóújfalu, Bakonszeg, Csökmő, Darvas, Furta, Vekerd, Zsáka</w:t>
            </w:r>
          </w:p>
        </w:tc>
      </w:tr>
    </w:tbl>
    <w:p w:rsidR="00701A91" w:rsidRDefault="00A37DC0">
      <w:pPr>
        <w:pStyle w:val="Listaszerbekezds"/>
        <w:numPr>
          <w:ilvl w:val="0"/>
          <w:numId w:val="13"/>
        </w:numPr>
        <w:spacing w:before="240" w:after="200" w:line="276" w:lineRule="auto"/>
        <w:rPr>
          <w:rFonts w:ascii="Times New Roman" w:hAnsi="Times New Roman"/>
          <w:b/>
          <w:bCs/>
          <w:sz w:val="26"/>
          <w:szCs w:val="26"/>
          <w:u w:val="single"/>
        </w:rPr>
      </w:pPr>
      <w:r>
        <w:rPr>
          <w:rFonts w:ascii="Times New Roman" w:hAnsi="Times New Roman"/>
          <w:b/>
          <w:bCs/>
          <w:sz w:val="26"/>
          <w:szCs w:val="26"/>
          <w:u w:val="single"/>
        </w:rPr>
        <w:t>2. Ellátotti adatok:</w:t>
      </w:r>
    </w:p>
    <w:tbl>
      <w:tblPr>
        <w:tblW w:w="9232"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7338"/>
        <w:gridCol w:w="1894"/>
      </w:tblGrid>
      <w:tr w:rsidR="00701A91">
        <w:tc>
          <w:tcPr>
            <w:tcW w:w="923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b/>
                <w:sz w:val="26"/>
                <w:szCs w:val="26"/>
              </w:rPr>
            </w:pPr>
            <w:r>
              <w:rPr>
                <w:rFonts w:ascii="Times New Roman" w:hAnsi="Times New Roman"/>
                <w:b/>
                <w:sz w:val="26"/>
                <w:szCs w:val="26"/>
              </w:rPr>
              <w:t xml:space="preserve">Gyermekek </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left="708"/>
              <w:rPr>
                <w:rFonts w:ascii="Times New Roman" w:hAnsi="Times New Roman"/>
                <w:sz w:val="26"/>
                <w:szCs w:val="26"/>
              </w:rPr>
            </w:pPr>
            <w:r>
              <w:rPr>
                <w:rFonts w:ascii="Times New Roman" w:hAnsi="Times New Roman"/>
                <w:sz w:val="26"/>
                <w:szCs w:val="26"/>
              </w:rPr>
              <w:t>gyermekek száma a településen:</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2.617</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7"/>
              </w:numPr>
              <w:rPr>
                <w:rFonts w:ascii="Times New Roman" w:hAnsi="Times New Roman"/>
                <w:sz w:val="26"/>
                <w:szCs w:val="26"/>
              </w:rPr>
            </w:pPr>
            <w:r>
              <w:rPr>
                <w:rFonts w:ascii="Times New Roman" w:hAnsi="Times New Roman"/>
                <w:sz w:val="26"/>
                <w:szCs w:val="26"/>
              </w:rPr>
              <w:t xml:space="preserve">ebből RGYK-s gyermekek száma </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548</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7"/>
              </w:numPr>
              <w:rPr>
                <w:rFonts w:ascii="Times New Roman" w:hAnsi="Times New Roman"/>
                <w:sz w:val="26"/>
                <w:szCs w:val="26"/>
              </w:rPr>
            </w:pPr>
            <w:r>
              <w:rPr>
                <w:rFonts w:ascii="Times New Roman" w:hAnsi="Times New Roman"/>
                <w:sz w:val="26"/>
                <w:szCs w:val="26"/>
              </w:rPr>
              <w:t>ebből veszélyezettséggel érintett gyermekek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2"/>
              </w:numPr>
              <w:rPr>
                <w:rFonts w:ascii="Times New Roman" w:hAnsi="Times New Roman"/>
                <w:sz w:val="26"/>
                <w:szCs w:val="26"/>
              </w:rPr>
            </w:pPr>
            <w:r>
              <w:rPr>
                <w:rFonts w:ascii="Times New Roman" w:hAnsi="Times New Roman"/>
                <w:sz w:val="26"/>
                <w:szCs w:val="26"/>
              </w:rPr>
              <w:t>ebből intézkedést nem igénylők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2"/>
              </w:numPr>
              <w:rPr>
                <w:rFonts w:ascii="Times New Roman" w:hAnsi="Times New Roman"/>
                <w:sz w:val="26"/>
                <w:szCs w:val="26"/>
              </w:rPr>
            </w:pPr>
            <w:r>
              <w:rPr>
                <w:rFonts w:ascii="Times New Roman" w:hAnsi="Times New Roman"/>
                <w:sz w:val="26"/>
                <w:szCs w:val="26"/>
              </w:rPr>
              <w:t>ebből intézkedést igénylők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3"/>
                <w:numId w:val="3"/>
              </w:numPr>
              <w:rPr>
                <w:rFonts w:ascii="Times New Roman" w:hAnsi="Times New Roman"/>
                <w:sz w:val="26"/>
                <w:szCs w:val="26"/>
              </w:rPr>
            </w:pPr>
            <w:r>
              <w:rPr>
                <w:rFonts w:ascii="Times New Roman" w:hAnsi="Times New Roman"/>
                <w:sz w:val="26"/>
                <w:szCs w:val="26"/>
              </w:rPr>
              <w:t>ebből azonnali intézkedést igénylők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923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rPr>
                <w:rFonts w:ascii="Times New Roman" w:hAnsi="Times New Roman"/>
                <w:b/>
                <w:sz w:val="26"/>
                <w:szCs w:val="26"/>
              </w:rPr>
            </w:pPr>
            <w:r>
              <w:rPr>
                <w:rFonts w:ascii="Times New Roman" w:hAnsi="Times New Roman"/>
                <w:b/>
                <w:sz w:val="26"/>
                <w:szCs w:val="26"/>
              </w:rPr>
              <w:t>Felnőttek</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ind w:firstLine="708"/>
              <w:rPr>
                <w:rFonts w:ascii="Times New Roman" w:hAnsi="Times New Roman"/>
                <w:sz w:val="26"/>
                <w:szCs w:val="26"/>
              </w:rPr>
            </w:pPr>
            <w:r>
              <w:rPr>
                <w:rFonts w:ascii="Times New Roman" w:hAnsi="Times New Roman"/>
                <w:sz w:val="26"/>
                <w:szCs w:val="26"/>
              </w:rPr>
              <w:t>felnőtt korúak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12.372</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8"/>
              </w:numPr>
              <w:rPr>
                <w:rFonts w:ascii="Times New Roman" w:hAnsi="Times New Roman"/>
                <w:sz w:val="26"/>
                <w:szCs w:val="26"/>
              </w:rPr>
            </w:pPr>
            <w:r>
              <w:rPr>
                <w:rFonts w:ascii="Times New Roman" w:hAnsi="Times New Roman"/>
                <w:sz w:val="26"/>
                <w:szCs w:val="26"/>
              </w:rPr>
              <w:t xml:space="preserve">ebből aktív       </w:t>
            </w:r>
            <w:proofErr w:type="gramStart"/>
            <w:r>
              <w:rPr>
                <w:rFonts w:ascii="Times New Roman" w:hAnsi="Times New Roman"/>
                <w:sz w:val="26"/>
                <w:szCs w:val="26"/>
              </w:rPr>
              <w:t xml:space="preserve">   (</w:t>
            </w:r>
            <w:proofErr w:type="gramEnd"/>
            <w:r>
              <w:rPr>
                <w:rFonts w:ascii="Times New Roman" w:hAnsi="Times New Roman"/>
                <w:sz w:val="26"/>
                <w:szCs w:val="26"/>
              </w:rPr>
              <w:t>16-65/18-65)</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8"/>
              </w:numPr>
              <w:rPr>
                <w:rFonts w:ascii="Times New Roman" w:hAnsi="Times New Roman"/>
                <w:sz w:val="26"/>
                <w:szCs w:val="26"/>
              </w:rPr>
            </w:pPr>
            <w:r>
              <w:rPr>
                <w:rFonts w:ascii="Times New Roman" w:hAnsi="Times New Roman"/>
                <w:sz w:val="26"/>
                <w:szCs w:val="26"/>
              </w:rPr>
              <w:t>ebből inaktív</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8"/>
              </w:numPr>
              <w:rPr>
                <w:rFonts w:ascii="Times New Roman" w:hAnsi="Times New Roman"/>
                <w:sz w:val="26"/>
                <w:szCs w:val="26"/>
              </w:rPr>
            </w:pPr>
            <w:r>
              <w:rPr>
                <w:rFonts w:ascii="Times New Roman" w:hAnsi="Times New Roman"/>
                <w:sz w:val="26"/>
                <w:szCs w:val="26"/>
              </w:rPr>
              <w:t>veszélyezettség okán szolgáltatással kapcsolatba kerülők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r w:rsidR="00701A91">
        <w:tc>
          <w:tcPr>
            <w:tcW w:w="733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numPr>
                <w:ilvl w:val="0"/>
                <w:numId w:val="19"/>
              </w:numPr>
              <w:rPr>
                <w:rFonts w:ascii="Times New Roman" w:hAnsi="Times New Roman"/>
                <w:sz w:val="26"/>
                <w:szCs w:val="26"/>
              </w:rPr>
            </w:pPr>
            <w:r>
              <w:rPr>
                <w:rFonts w:ascii="Times New Roman" w:hAnsi="Times New Roman"/>
                <w:sz w:val="26"/>
                <w:szCs w:val="26"/>
              </w:rPr>
              <w:t>ebből kihűlés kapcsán adott jelzéssel elértek száma</w:t>
            </w: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jc w:val="center"/>
              <w:rPr>
                <w:rFonts w:ascii="Times New Roman" w:hAnsi="Times New Roman"/>
                <w:sz w:val="26"/>
                <w:szCs w:val="26"/>
              </w:rPr>
            </w:pPr>
            <w:r>
              <w:rPr>
                <w:rFonts w:ascii="Times New Roman" w:hAnsi="Times New Roman"/>
                <w:sz w:val="26"/>
                <w:szCs w:val="26"/>
              </w:rPr>
              <w:t>nincs adat</w:t>
            </w:r>
          </w:p>
        </w:tc>
      </w:tr>
    </w:tbl>
    <w:p w:rsidR="00701A91" w:rsidRDefault="00A37DC0">
      <w:pPr>
        <w:pStyle w:val="Listaszerbekezds"/>
        <w:numPr>
          <w:ilvl w:val="0"/>
          <w:numId w:val="13"/>
        </w:numPr>
        <w:spacing w:before="240" w:after="200" w:line="276" w:lineRule="auto"/>
        <w:rPr>
          <w:rFonts w:ascii="Times New Roman" w:hAnsi="Times New Roman"/>
          <w:b/>
          <w:sz w:val="26"/>
          <w:szCs w:val="26"/>
          <w:u w:val="single"/>
        </w:rPr>
      </w:pPr>
      <w:r>
        <w:rPr>
          <w:rFonts w:ascii="Times New Roman" w:hAnsi="Times New Roman"/>
          <w:b/>
          <w:sz w:val="26"/>
          <w:szCs w:val="26"/>
          <w:u w:val="single"/>
        </w:rPr>
        <w:t>3. Kötelező szolgáltatások bemutatása, mely nem érhető el:</w:t>
      </w:r>
    </w:p>
    <w:p w:rsidR="00701A91" w:rsidRDefault="00A37DC0">
      <w:pPr>
        <w:spacing w:before="120" w:after="0"/>
        <w:ind w:left="360"/>
        <w:rPr>
          <w:rFonts w:ascii="Times New Roman" w:hAnsi="Times New Roman"/>
          <w:b/>
          <w:sz w:val="26"/>
          <w:szCs w:val="26"/>
        </w:rPr>
      </w:pPr>
      <w:r>
        <w:rPr>
          <w:rFonts w:ascii="Times New Roman" w:hAnsi="Times New Roman"/>
          <w:b/>
          <w:sz w:val="26"/>
          <w:szCs w:val="26"/>
        </w:rPr>
        <w:lastRenderedPageBreak/>
        <w:t>A településen nem érhető el:</w:t>
      </w:r>
    </w:p>
    <w:p w:rsidR="00701A91" w:rsidRDefault="00A37DC0">
      <w:pPr>
        <w:spacing w:before="120" w:after="0"/>
        <w:ind w:left="360"/>
        <w:jc w:val="both"/>
        <w:rPr>
          <w:rFonts w:ascii="Times New Roman" w:hAnsi="Times New Roman"/>
          <w:sz w:val="26"/>
          <w:szCs w:val="26"/>
        </w:rPr>
      </w:pPr>
      <w:r>
        <w:rPr>
          <w:rFonts w:ascii="Times New Roman" w:hAnsi="Times New Roman"/>
          <w:b/>
          <w:sz w:val="26"/>
          <w:szCs w:val="26"/>
        </w:rPr>
        <w:t xml:space="preserve">A településen </w:t>
      </w:r>
      <w:r>
        <w:rPr>
          <w:rFonts w:ascii="Times New Roman" w:hAnsi="Times New Roman"/>
          <w:color w:val="000000"/>
          <w:sz w:val="26"/>
          <w:szCs w:val="26"/>
        </w:rPr>
        <w:t xml:space="preserve">tízezer főnél több állandó lakos él, és </w:t>
      </w:r>
      <w:proofErr w:type="gramStart"/>
      <w:r>
        <w:rPr>
          <w:rFonts w:ascii="Times New Roman" w:hAnsi="Times New Roman"/>
          <w:color w:val="000000"/>
          <w:sz w:val="26"/>
          <w:szCs w:val="26"/>
        </w:rPr>
        <w:t>a  Sztv.</w:t>
      </w:r>
      <w:proofErr w:type="gramEnd"/>
      <w:r>
        <w:rPr>
          <w:rFonts w:ascii="Times New Roman" w:hAnsi="Times New Roman"/>
          <w:color w:val="000000"/>
          <w:sz w:val="26"/>
          <w:szCs w:val="26"/>
        </w:rPr>
        <w:t xml:space="preserve">86.§ (1) </w:t>
      </w:r>
      <w:proofErr w:type="spellStart"/>
      <w:r>
        <w:rPr>
          <w:rFonts w:ascii="Times New Roman" w:hAnsi="Times New Roman"/>
          <w:color w:val="000000"/>
          <w:sz w:val="26"/>
          <w:szCs w:val="26"/>
        </w:rPr>
        <w:t>bek</w:t>
      </w:r>
      <w:proofErr w:type="spellEnd"/>
      <w:r>
        <w:rPr>
          <w:rFonts w:ascii="Times New Roman" w:hAnsi="Times New Roman"/>
          <w:color w:val="000000"/>
          <w:sz w:val="26"/>
          <w:szCs w:val="26"/>
        </w:rPr>
        <w:t xml:space="preserve">. </w:t>
      </w:r>
      <w:r>
        <w:rPr>
          <w:rFonts w:ascii="Times New Roman" w:hAnsi="Times New Roman"/>
          <w:i/>
          <w:iCs/>
          <w:color w:val="000000"/>
          <w:sz w:val="26"/>
          <w:szCs w:val="26"/>
        </w:rPr>
        <w:t>a)–c)</w:t>
      </w:r>
      <w:r>
        <w:rPr>
          <w:rFonts w:ascii="Times New Roman" w:hAnsi="Times New Roman"/>
          <w:color w:val="000000"/>
          <w:sz w:val="26"/>
          <w:szCs w:val="26"/>
        </w:rPr>
        <w:t xml:space="preserve"> pont alapján biztosítja a családsegítést, étkeztetést, házi segítségnyújtást, időskorúak nappali ellátását, fogyatékos személyek nappali  ellátását. A támogató szolgáltatást ellátási szerződés alapján biztosítja a Derecske város önkormányzat fenntartásában működő Család-és Gyermekjóléti Központ. A településen civil szervezet, Csiga-ház Szociális Szolgáltató Intézmény biztosítja a fogyatékos személyek mellett a pszichiátriai betegek nappali ellátását is. A BERÉPÓ Nonprofit Kft. idősek otthonát, pszichiátriai betegek otthonát tart fent. A településen a következő szociális alapszolgáltatások nincsenek megszervezve, lakosságszáma alapján a nappali ellátások valamennyi formáját kötelező biztosítania Berettyóújfalunak: nappali melegedő, valamint a szenvedélybetegek nappali ellátása. A települési önkormányzat a </w:t>
      </w:r>
      <w:proofErr w:type="spellStart"/>
      <w:r>
        <w:rPr>
          <w:rFonts w:ascii="Times New Roman" w:hAnsi="Times New Roman"/>
          <w:color w:val="000000"/>
          <w:sz w:val="26"/>
          <w:szCs w:val="26"/>
        </w:rPr>
        <w:t>Gyvt</w:t>
      </w:r>
      <w:proofErr w:type="spellEnd"/>
      <w:r>
        <w:rPr>
          <w:rFonts w:ascii="Times New Roman" w:hAnsi="Times New Roman"/>
          <w:color w:val="000000"/>
          <w:sz w:val="26"/>
          <w:szCs w:val="26"/>
        </w:rPr>
        <w:t xml:space="preserve">-ben foglaltak szerint, a 94. § (3) bekezdésben meghatározottak figyelembevételével biztosítja a személyes gondoskodást nyújtó gyermekjóléti alapellátásokat: gyermekjóléti szolgáltatást, bölcsődét, és a gyermekek átmeneti gondozását önálló helyettes szülői ellátás útján. </w:t>
      </w:r>
    </w:p>
    <w:p w:rsidR="00701A91" w:rsidRDefault="00701A91">
      <w:pPr>
        <w:ind w:left="360"/>
        <w:rPr>
          <w:rFonts w:ascii="Times New Roman" w:hAnsi="Times New Roman"/>
          <w:color w:val="000000"/>
          <w:sz w:val="26"/>
          <w:szCs w:val="26"/>
        </w:rPr>
      </w:pPr>
    </w:p>
    <w:p w:rsidR="00701A91" w:rsidRDefault="00A37DC0">
      <w:pPr>
        <w:spacing w:before="120" w:after="0"/>
        <w:ind w:left="360"/>
        <w:rPr>
          <w:rFonts w:ascii="Times New Roman" w:hAnsi="Times New Roman"/>
          <w:b/>
          <w:sz w:val="26"/>
          <w:szCs w:val="26"/>
        </w:rPr>
      </w:pPr>
      <w:r>
        <w:rPr>
          <w:rFonts w:ascii="Times New Roman" w:hAnsi="Times New Roman"/>
          <w:b/>
          <w:sz w:val="26"/>
          <w:szCs w:val="26"/>
        </w:rPr>
        <w:t>A járásban nem érhető el</w:t>
      </w:r>
    </w:p>
    <w:p w:rsidR="00701A91" w:rsidRDefault="00A37DC0">
      <w:pPr>
        <w:spacing w:before="120" w:after="0"/>
        <w:ind w:left="360"/>
        <w:rPr>
          <w:rFonts w:ascii="Times New Roman" w:hAnsi="Times New Roman"/>
          <w:sz w:val="26"/>
          <w:szCs w:val="26"/>
        </w:rPr>
      </w:pPr>
      <w:r>
        <w:rPr>
          <w:rFonts w:ascii="Times New Roman" w:hAnsi="Times New Roman"/>
          <w:sz w:val="26"/>
          <w:szCs w:val="26"/>
        </w:rPr>
        <w:t>Nincs erre vonatkozó adat</w:t>
      </w:r>
    </w:p>
    <w:p w:rsidR="00701A91" w:rsidRDefault="00701A91">
      <w:pPr>
        <w:ind w:left="360"/>
        <w:rPr>
          <w:rFonts w:ascii="Times New Roman" w:hAnsi="Times New Roman"/>
          <w:sz w:val="26"/>
          <w:szCs w:val="26"/>
        </w:rPr>
      </w:pPr>
    </w:p>
    <w:p w:rsidR="00701A91" w:rsidRDefault="00A37DC0">
      <w:pPr>
        <w:spacing w:before="120" w:after="0"/>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A megyében nem érhető el</w:t>
      </w:r>
    </w:p>
    <w:p w:rsidR="00701A91" w:rsidRDefault="00A37DC0">
      <w:pPr>
        <w:ind w:left="360"/>
        <w:rPr>
          <w:rFonts w:ascii="Times New Roman" w:hAnsi="Times New Roman"/>
          <w:sz w:val="26"/>
          <w:szCs w:val="26"/>
        </w:rPr>
      </w:pPr>
      <w:r>
        <w:rPr>
          <w:rFonts w:ascii="Times New Roman" w:hAnsi="Times New Roman"/>
          <w:sz w:val="26"/>
          <w:szCs w:val="26"/>
        </w:rPr>
        <w:t>Nincs erre vonatkozó adat</w:t>
      </w:r>
    </w:p>
    <w:p w:rsidR="00701A91" w:rsidRDefault="00701A91">
      <w:pPr>
        <w:ind w:left="360"/>
        <w:rPr>
          <w:rFonts w:ascii="Times New Roman" w:hAnsi="Times New Roman"/>
          <w:sz w:val="26"/>
          <w:szCs w:val="26"/>
        </w:rPr>
      </w:pPr>
    </w:p>
    <w:p w:rsidR="00701A91" w:rsidRDefault="00A37DC0">
      <w:pPr>
        <w:pStyle w:val="Listaszerbekezds"/>
        <w:numPr>
          <w:ilvl w:val="0"/>
          <w:numId w:val="13"/>
        </w:numPr>
        <w:spacing w:before="240" w:after="200" w:line="276" w:lineRule="auto"/>
        <w:rPr>
          <w:rFonts w:ascii="Times New Roman" w:hAnsi="Times New Roman"/>
          <w:b/>
          <w:sz w:val="26"/>
          <w:szCs w:val="26"/>
          <w:u w:val="single"/>
        </w:rPr>
      </w:pPr>
      <w:r>
        <w:rPr>
          <w:rFonts w:ascii="Times New Roman" w:hAnsi="Times New Roman"/>
          <w:b/>
          <w:sz w:val="26"/>
          <w:szCs w:val="26"/>
          <w:u w:val="single"/>
        </w:rPr>
        <w:t>4. Kötelező szolgáltatások bemutatása, mely kapacitás hiány miatt nem érhető el</w:t>
      </w:r>
    </w:p>
    <w:p w:rsidR="00701A91" w:rsidRDefault="00A37DC0">
      <w:pPr>
        <w:spacing w:before="120" w:after="0"/>
        <w:ind w:left="357"/>
        <w:rPr>
          <w:rFonts w:ascii="Times New Roman" w:hAnsi="Times New Roman"/>
          <w:b/>
          <w:sz w:val="26"/>
          <w:szCs w:val="26"/>
          <w:u w:val="single"/>
        </w:rPr>
      </w:pPr>
      <w:r>
        <w:rPr>
          <w:rFonts w:ascii="Times New Roman" w:hAnsi="Times New Roman"/>
          <w:b/>
          <w:sz w:val="26"/>
          <w:szCs w:val="26"/>
          <w:u w:val="single"/>
        </w:rPr>
        <w:t>A településen nem érhető el</w:t>
      </w:r>
    </w:p>
    <w:p w:rsidR="00701A91" w:rsidRDefault="00A37DC0">
      <w:pPr>
        <w:ind w:left="357"/>
        <w:rPr>
          <w:rFonts w:ascii="Times New Roman" w:hAnsi="Times New Roman"/>
          <w:sz w:val="26"/>
          <w:szCs w:val="26"/>
        </w:rPr>
      </w:pPr>
      <w:r>
        <w:rPr>
          <w:rFonts w:ascii="Times New Roman" w:hAnsi="Times New Roman"/>
          <w:sz w:val="26"/>
          <w:szCs w:val="26"/>
        </w:rPr>
        <w:t>A 3. pontban részletezettek szerint minden kötelező szolgáltatás elérhető.</w:t>
      </w:r>
    </w:p>
    <w:p w:rsidR="00701A91" w:rsidRDefault="00701A91">
      <w:pPr>
        <w:ind w:left="357"/>
        <w:rPr>
          <w:rFonts w:ascii="Times New Roman" w:hAnsi="Times New Roman"/>
          <w:sz w:val="26"/>
          <w:szCs w:val="26"/>
        </w:rPr>
      </w:pPr>
    </w:p>
    <w:p w:rsidR="00701A91" w:rsidRDefault="00A37DC0">
      <w:pPr>
        <w:spacing w:before="120" w:after="0"/>
        <w:ind w:left="357"/>
        <w:rPr>
          <w:rFonts w:ascii="Times New Roman" w:hAnsi="Times New Roman"/>
          <w:b/>
          <w:sz w:val="26"/>
          <w:szCs w:val="26"/>
          <w:u w:val="single"/>
        </w:rPr>
      </w:pPr>
      <w:r>
        <w:rPr>
          <w:rFonts w:ascii="Times New Roman" w:hAnsi="Times New Roman"/>
          <w:b/>
          <w:sz w:val="26"/>
          <w:szCs w:val="26"/>
          <w:u w:val="single"/>
        </w:rPr>
        <w:t>A járásban nem érhető el</w:t>
      </w:r>
    </w:p>
    <w:p w:rsidR="00701A91" w:rsidRDefault="00701A91">
      <w:pPr>
        <w:ind w:left="357"/>
        <w:rPr>
          <w:rFonts w:ascii="Times New Roman" w:hAnsi="Times New Roman"/>
          <w:b/>
          <w:sz w:val="26"/>
          <w:szCs w:val="26"/>
          <w:u w:val="single"/>
        </w:rPr>
      </w:pPr>
    </w:p>
    <w:p w:rsidR="00701A91" w:rsidRDefault="00701A91">
      <w:pPr>
        <w:ind w:left="357"/>
        <w:rPr>
          <w:rFonts w:ascii="Times New Roman" w:hAnsi="Times New Roman"/>
          <w:b/>
          <w:sz w:val="26"/>
          <w:szCs w:val="26"/>
          <w:u w:val="single"/>
        </w:rPr>
      </w:pPr>
    </w:p>
    <w:p w:rsidR="00701A91" w:rsidRDefault="00A37DC0">
      <w:pPr>
        <w:spacing w:before="120" w:after="0"/>
        <w:ind w:left="357"/>
        <w:rPr>
          <w:rFonts w:ascii="Times New Roman" w:hAnsi="Times New Roman"/>
          <w:b/>
          <w:sz w:val="26"/>
          <w:szCs w:val="26"/>
          <w:u w:val="single"/>
        </w:rPr>
      </w:pPr>
      <w:r>
        <w:rPr>
          <w:rFonts w:ascii="Times New Roman" w:hAnsi="Times New Roman"/>
          <w:b/>
          <w:sz w:val="26"/>
          <w:szCs w:val="26"/>
          <w:u w:val="single"/>
        </w:rPr>
        <w:t>A megyében nem érhető el</w:t>
      </w:r>
    </w:p>
    <w:p w:rsidR="00701A91" w:rsidRDefault="00701A91">
      <w:pPr>
        <w:rPr>
          <w:rFonts w:ascii="Times New Roman" w:hAnsi="Times New Roman"/>
          <w:b/>
          <w:sz w:val="26"/>
          <w:szCs w:val="26"/>
          <w:u w:val="single"/>
        </w:rPr>
      </w:pPr>
    </w:p>
    <w:p w:rsidR="00701A91" w:rsidRDefault="00701A91">
      <w:pPr>
        <w:ind w:left="357"/>
        <w:rPr>
          <w:rFonts w:ascii="Times New Roman" w:hAnsi="Times New Roman"/>
          <w:b/>
          <w:sz w:val="26"/>
          <w:szCs w:val="26"/>
          <w:u w:val="single"/>
        </w:rPr>
      </w:pPr>
    </w:p>
    <w:p w:rsidR="00701A91" w:rsidRDefault="00A37DC0">
      <w:pPr>
        <w:pStyle w:val="Listaszerbekezds"/>
        <w:numPr>
          <w:ilvl w:val="0"/>
          <w:numId w:val="13"/>
        </w:numPr>
        <w:spacing w:before="240" w:after="200" w:line="276" w:lineRule="auto"/>
        <w:rPr>
          <w:rFonts w:ascii="Times New Roman" w:hAnsi="Times New Roman"/>
          <w:b/>
          <w:sz w:val="26"/>
          <w:szCs w:val="26"/>
          <w:u w:val="single"/>
        </w:rPr>
      </w:pPr>
      <w:r>
        <w:rPr>
          <w:rFonts w:ascii="Times New Roman" w:hAnsi="Times New Roman"/>
          <w:b/>
          <w:sz w:val="26"/>
          <w:szCs w:val="26"/>
          <w:u w:val="single"/>
        </w:rPr>
        <w:t>5. Jelzések száma (KSH adattábla), és szöveges értékelése, előző évre összehasonlítóan:</w:t>
      </w:r>
    </w:p>
    <w:p w:rsidR="00701A91" w:rsidRDefault="00A37DC0">
      <w:pPr>
        <w:pStyle w:val="Listaszerbekezds"/>
        <w:ind w:left="360"/>
        <w:jc w:val="both"/>
        <w:rPr>
          <w:rFonts w:ascii="Times New Roman" w:hAnsi="Times New Roman"/>
          <w:sz w:val="26"/>
          <w:szCs w:val="26"/>
        </w:rPr>
      </w:pPr>
      <w:r>
        <w:rPr>
          <w:rFonts w:ascii="Times New Roman" w:hAnsi="Times New Roman"/>
          <w:b/>
          <w:sz w:val="26"/>
          <w:szCs w:val="26"/>
        </w:rPr>
        <w:t>Berettyóújfalu:</w:t>
      </w:r>
      <w:r>
        <w:rPr>
          <w:rFonts w:ascii="Times New Roman" w:hAnsi="Times New Roman"/>
          <w:sz w:val="26"/>
          <w:szCs w:val="26"/>
        </w:rPr>
        <w:t xml:space="preserve"> 2018. évben összesen </w:t>
      </w:r>
      <w:r>
        <w:rPr>
          <w:rFonts w:ascii="Times New Roman" w:hAnsi="Times New Roman"/>
          <w:b/>
          <w:sz w:val="26"/>
          <w:szCs w:val="26"/>
        </w:rPr>
        <w:t>207 db</w:t>
      </w:r>
      <w:r>
        <w:rPr>
          <w:rFonts w:ascii="Times New Roman" w:hAnsi="Times New Roman"/>
          <w:color w:val="FF0000"/>
          <w:sz w:val="26"/>
          <w:szCs w:val="26"/>
        </w:rPr>
        <w:t xml:space="preserve"> </w:t>
      </w:r>
      <w:r>
        <w:rPr>
          <w:rFonts w:ascii="Times New Roman" w:hAnsi="Times New Roman"/>
          <w:sz w:val="26"/>
          <w:szCs w:val="26"/>
        </w:rPr>
        <w:t xml:space="preserve">jelzést fogadott szolgálatunk. 18 éves és idősebb személyekkel kapcsolatban 13 db jelzést kaptunk, illetékesség hiánya miatt </w:t>
      </w:r>
      <w:proofErr w:type="gramStart"/>
      <w:r>
        <w:rPr>
          <w:rFonts w:ascii="Times New Roman" w:hAnsi="Times New Roman"/>
          <w:sz w:val="26"/>
          <w:szCs w:val="26"/>
        </w:rPr>
        <w:t>22  darab</w:t>
      </w:r>
      <w:proofErr w:type="gramEnd"/>
      <w:r>
        <w:rPr>
          <w:rFonts w:ascii="Times New Roman" w:hAnsi="Times New Roman"/>
          <w:sz w:val="26"/>
          <w:szCs w:val="26"/>
        </w:rPr>
        <w:t xml:space="preserve"> jelzés került továbbításra az illetékes szolgálat/központ számára.         </w:t>
      </w:r>
    </w:p>
    <w:p w:rsidR="00701A91" w:rsidRDefault="00701A91">
      <w:pPr>
        <w:pStyle w:val="Listaszerbekezds"/>
        <w:ind w:left="360"/>
        <w:jc w:val="both"/>
        <w:rPr>
          <w:rFonts w:ascii="Times New Roman" w:hAnsi="Times New Roman"/>
          <w:color w:val="FF0000"/>
          <w:sz w:val="26"/>
          <w:szCs w:val="26"/>
        </w:rPr>
      </w:pPr>
    </w:p>
    <w:tbl>
      <w:tblPr>
        <w:tblW w:w="9200"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716"/>
        <w:gridCol w:w="1511"/>
        <w:gridCol w:w="1655"/>
        <w:gridCol w:w="1641"/>
        <w:gridCol w:w="1381"/>
        <w:gridCol w:w="1598"/>
        <w:gridCol w:w="1714"/>
        <w:gridCol w:w="1886"/>
      </w:tblGrid>
      <w:tr w:rsidR="00701A91">
        <w:tc>
          <w:tcPr>
            <w:tcW w:w="709"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lastRenderedPageBreak/>
              <w:t>Év</w:t>
            </w:r>
          </w:p>
        </w:tc>
        <w:tc>
          <w:tcPr>
            <w:tcW w:w="109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Köznevelési</w:t>
            </w:r>
          </w:p>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intézmény</w:t>
            </w:r>
          </w:p>
        </w:tc>
        <w:tc>
          <w:tcPr>
            <w:tcW w:w="1128"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Egészségügyi szolgáltató</w:t>
            </w:r>
          </w:p>
        </w:tc>
        <w:tc>
          <w:tcPr>
            <w:tcW w:w="112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Gyámhivatal</w:t>
            </w:r>
          </w:p>
        </w:tc>
        <w:tc>
          <w:tcPr>
            <w:tcW w:w="1150"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Rendőrség</w:t>
            </w:r>
          </w:p>
        </w:tc>
        <w:tc>
          <w:tcPr>
            <w:tcW w:w="1277"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Állampolgár</w:t>
            </w:r>
          </w:p>
        </w:tc>
        <w:tc>
          <w:tcPr>
            <w:tcW w:w="141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Személyes gondoskodást nyújtó szociális sz.</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b/>
                <w:sz w:val="26"/>
                <w:szCs w:val="26"/>
              </w:rPr>
            </w:pPr>
            <w:r>
              <w:rPr>
                <w:rFonts w:ascii="Times New Roman" w:hAnsi="Times New Roman"/>
                <w:b/>
                <w:sz w:val="26"/>
                <w:szCs w:val="26"/>
              </w:rPr>
              <w:t>Önkormányzat</w:t>
            </w:r>
          </w:p>
        </w:tc>
      </w:tr>
      <w:tr w:rsidR="00701A91">
        <w:trPr>
          <w:trHeight w:val="402"/>
        </w:trPr>
        <w:tc>
          <w:tcPr>
            <w:tcW w:w="675"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2017</w:t>
            </w:r>
          </w:p>
        </w:tc>
        <w:tc>
          <w:tcPr>
            <w:tcW w:w="1130"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78</w:t>
            </w:r>
          </w:p>
        </w:tc>
        <w:tc>
          <w:tcPr>
            <w:tcW w:w="1128"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15</w:t>
            </w:r>
          </w:p>
        </w:tc>
        <w:tc>
          <w:tcPr>
            <w:tcW w:w="112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7</w:t>
            </w:r>
          </w:p>
        </w:tc>
        <w:tc>
          <w:tcPr>
            <w:tcW w:w="1150"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13</w:t>
            </w:r>
          </w:p>
        </w:tc>
        <w:tc>
          <w:tcPr>
            <w:tcW w:w="1277"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13</w:t>
            </w:r>
          </w:p>
        </w:tc>
        <w:tc>
          <w:tcPr>
            <w:tcW w:w="141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39</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4</w:t>
            </w:r>
          </w:p>
        </w:tc>
      </w:tr>
      <w:tr w:rsidR="00701A91">
        <w:tc>
          <w:tcPr>
            <w:tcW w:w="709"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2018</w:t>
            </w:r>
          </w:p>
        </w:tc>
        <w:tc>
          <w:tcPr>
            <w:tcW w:w="109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123</w:t>
            </w:r>
          </w:p>
        </w:tc>
        <w:tc>
          <w:tcPr>
            <w:tcW w:w="1128"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9</w:t>
            </w:r>
          </w:p>
        </w:tc>
        <w:tc>
          <w:tcPr>
            <w:tcW w:w="112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18</w:t>
            </w:r>
          </w:p>
        </w:tc>
        <w:tc>
          <w:tcPr>
            <w:tcW w:w="1150"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7</w:t>
            </w:r>
          </w:p>
        </w:tc>
        <w:tc>
          <w:tcPr>
            <w:tcW w:w="1277"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w:t>
            </w:r>
          </w:p>
        </w:tc>
        <w:tc>
          <w:tcPr>
            <w:tcW w:w="1416" w:type="dxa"/>
            <w:tcBorders>
              <w:top w:val="single" w:sz="4" w:space="0" w:color="000001"/>
              <w:left w:val="single" w:sz="4" w:space="0" w:color="000001"/>
              <w:bottom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32</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01A91" w:rsidRDefault="00A37DC0">
            <w:pPr>
              <w:pStyle w:val="Listaszerbekezds"/>
              <w:ind w:left="0"/>
              <w:jc w:val="center"/>
              <w:rPr>
                <w:rFonts w:ascii="Times New Roman" w:hAnsi="Times New Roman"/>
                <w:sz w:val="26"/>
                <w:szCs w:val="26"/>
              </w:rPr>
            </w:pPr>
            <w:r>
              <w:rPr>
                <w:rFonts w:ascii="Times New Roman" w:hAnsi="Times New Roman"/>
                <w:sz w:val="26"/>
                <w:szCs w:val="26"/>
              </w:rPr>
              <w:t>12</w:t>
            </w:r>
          </w:p>
        </w:tc>
      </w:tr>
    </w:tbl>
    <w:p w:rsidR="00701A91" w:rsidRDefault="00701A91">
      <w:pPr>
        <w:pStyle w:val="Listaszerbekezds"/>
        <w:ind w:left="360"/>
        <w:jc w:val="both"/>
        <w:rPr>
          <w:rFonts w:ascii="Times New Roman" w:hAnsi="Times New Roman"/>
          <w:color w:val="FF0000"/>
          <w:sz w:val="26"/>
          <w:szCs w:val="26"/>
        </w:rPr>
      </w:pPr>
    </w:p>
    <w:p w:rsidR="00701A91" w:rsidRDefault="00A37DC0">
      <w:pPr>
        <w:pStyle w:val="Listaszerbekezds"/>
        <w:ind w:left="360"/>
        <w:jc w:val="both"/>
        <w:rPr>
          <w:rFonts w:ascii="Times New Roman" w:hAnsi="Times New Roman"/>
          <w:sz w:val="26"/>
          <w:szCs w:val="26"/>
        </w:rPr>
      </w:pPr>
      <w:r>
        <w:rPr>
          <w:rFonts w:ascii="Times New Roman" w:hAnsi="Times New Roman"/>
          <w:sz w:val="26"/>
          <w:szCs w:val="26"/>
        </w:rPr>
        <w:t>2018. évben az előző évhez viszonyítva köznevelési intézményből</w:t>
      </w:r>
      <w:r>
        <w:rPr>
          <w:rFonts w:ascii="Times New Roman" w:hAnsi="Times New Roman"/>
          <w:color w:val="FF0000"/>
          <w:sz w:val="26"/>
          <w:szCs w:val="26"/>
        </w:rPr>
        <w:t xml:space="preserve"> </w:t>
      </w:r>
      <w:r>
        <w:rPr>
          <w:rFonts w:ascii="Times New Roman" w:hAnsi="Times New Roman"/>
          <w:sz w:val="26"/>
          <w:szCs w:val="26"/>
        </w:rPr>
        <w:t>45 esetben több, egészségügyi szolgáltatótól hattal kevesebb,</w:t>
      </w:r>
      <w:r>
        <w:rPr>
          <w:rFonts w:ascii="Times New Roman" w:hAnsi="Times New Roman"/>
          <w:color w:val="FF0000"/>
          <w:sz w:val="26"/>
          <w:szCs w:val="26"/>
        </w:rPr>
        <w:t xml:space="preserve"> </w:t>
      </w:r>
      <w:r>
        <w:rPr>
          <w:rFonts w:ascii="Times New Roman" w:hAnsi="Times New Roman"/>
          <w:sz w:val="26"/>
          <w:szCs w:val="26"/>
        </w:rPr>
        <w:t>gyámhivataltól tizeneggyel több,</w:t>
      </w:r>
      <w:r>
        <w:rPr>
          <w:rFonts w:ascii="Times New Roman" w:hAnsi="Times New Roman"/>
          <w:color w:val="FF0000"/>
          <w:sz w:val="26"/>
          <w:szCs w:val="26"/>
        </w:rPr>
        <w:t xml:space="preserve"> </w:t>
      </w:r>
      <w:r>
        <w:rPr>
          <w:rFonts w:ascii="Times New Roman" w:hAnsi="Times New Roman"/>
          <w:sz w:val="26"/>
          <w:szCs w:val="26"/>
        </w:rPr>
        <w:t>rendőrségtől hattal kevesebb,</w:t>
      </w:r>
      <w:r>
        <w:rPr>
          <w:rFonts w:ascii="Times New Roman" w:hAnsi="Times New Roman"/>
          <w:color w:val="FF0000"/>
          <w:sz w:val="26"/>
          <w:szCs w:val="26"/>
        </w:rPr>
        <w:t xml:space="preserve"> </w:t>
      </w:r>
      <w:r>
        <w:rPr>
          <w:rFonts w:ascii="Times New Roman" w:hAnsi="Times New Roman"/>
          <w:sz w:val="26"/>
          <w:szCs w:val="26"/>
        </w:rPr>
        <w:t>személyes gondoskodást nyújtó szociális szolgáltatótól héttel kevesebb,</w:t>
      </w:r>
      <w:r>
        <w:rPr>
          <w:rFonts w:ascii="Times New Roman" w:hAnsi="Times New Roman"/>
          <w:color w:val="FF0000"/>
          <w:sz w:val="26"/>
          <w:szCs w:val="26"/>
        </w:rPr>
        <w:t xml:space="preserve"> </w:t>
      </w:r>
      <w:r>
        <w:rPr>
          <w:rFonts w:ascii="Times New Roman" w:hAnsi="Times New Roman"/>
          <w:sz w:val="26"/>
          <w:szCs w:val="26"/>
        </w:rPr>
        <w:t>önkormányzattól nyolc esetben több jelzés érkezett.</w:t>
      </w:r>
    </w:p>
    <w:p w:rsidR="00701A91" w:rsidRDefault="00A37DC0">
      <w:pPr>
        <w:pStyle w:val="Listaszerbekezds"/>
        <w:ind w:left="360"/>
        <w:jc w:val="both"/>
        <w:rPr>
          <w:rFonts w:ascii="Times New Roman" w:hAnsi="Times New Roman"/>
          <w:sz w:val="26"/>
          <w:szCs w:val="26"/>
        </w:rPr>
      </w:pPr>
      <w:r>
        <w:rPr>
          <w:rFonts w:ascii="Times New Roman" w:hAnsi="Times New Roman"/>
          <w:sz w:val="26"/>
          <w:szCs w:val="26"/>
        </w:rPr>
        <w:t xml:space="preserve">A legtöbb jelzés köznevelési intézményből érkezett, ami előző évhez képest majdnem megduplázódott. A jelzések túlnyomó többségében iskolai hiányzás, </w:t>
      </w:r>
      <w:proofErr w:type="gramStart"/>
      <w:r>
        <w:rPr>
          <w:rFonts w:ascii="Times New Roman" w:hAnsi="Times New Roman"/>
          <w:sz w:val="26"/>
          <w:szCs w:val="26"/>
        </w:rPr>
        <w:t>magatartászavar  szerepel</w:t>
      </w:r>
      <w:proofErr w:type="gramEnd"/>
      <w:r>
        <w:rPr>
          <w:rFonts w:ascii="Times New Roman" w:hAnsi="Times New Roman"/>
          <w:sz w:val="26"/>
          <w:szCs w:val="26"/>
        </w:rPr>
        <w:t>, amelynek szülői elhanyagolás, családi konfliktusok, deviáns gyermeki viselkedés áll a hátterében.</w:t>
      </w:r>
      <w:r>
        <w:rPr>
          <w:rFonts w:ascii="Times New Roman" w:hAnsi="Times New Roman"/>
          <w:color w:val="FF0000"/>
          <w:sz w:val="26"/>
          <w:szCs w:val="26"/>
        </w:rPr>
        <w:t xml:space="preserve"> </w:t>
      </w:r>
      <w:r>
        <w:rPr>
          <w:rFonts w:ascii="Times New Roman" w:hAnsi="Times New Roman"/>
          <w:sz w:val="26"/>
          <w:szCs w:val="26"/>
        </w:rPr>
        <w:t>Az egészségügyi szolgáltatóktól érkezett jelzések a védőnőktől érkeztek, házi gyermekorvosoktól nem kapott jelzést Szolgálatunk. Az egészségügyi szakemberek jelzéseinek hátterében szülői elhanyagolás, gyermeknevelési problémák, válsághelyzetben lévő várandós anyák problémái állnak.</w:t>
      </w:r>
      <w:r>
        <w:rPr>
          <w:rFonts w:ascii="Times New Roman" w:hAnsi="Times New Roman"/>
          <w:color w:val="FF0000"/>
          <w:sz w:val="26"/>
          <w:szCs w:val="26"/>
        </w:rPr>
        <w:t xml:space="preserve"> </w:t>
      </w:r>
      <w:r>
        <w:rPr>
          <w:rFonts w:ascii="Times New Roman" w:hAnsi="Times New Roman"/>
          <w:sz w:val="26"/>
          <w:szCs w:val="26"/>
        </w:rPr>
        <w:t>A rendőrségtől érkezett jelzés lecsökkent az előző évhez viszonyítva.</w:t>
      </w:r>
      <w:r>
        <w:rPr>
          <w:rFonts w:ascii="Times New Roman" w:hAnsi="Times New Roman"/>
          <w:color w:val="FF0000"/>
          <w:sz w:val="26"/>
          <w:szCs w:val="26"/>
        </w:rPr>
        <w:t xml:space="preserve"> </w:t>
      </w:r>
      <w:r>
        <w:rPr>
          <w:rFonts w:ascii="Times New Roman" w:hAnsi="Times New Roman"/>
          <w:sz w:val="26"/>
          <w:szCs w:val="26"/>
        </w:rPr>
        <w:t xml:space="preserve">A jelzések főként tulajdon elleni szabálysértések, deviáns viselkedés, garázdaság, szerhasználat, közúti szabálysértés elkövetése miatt érkeztek, melyeket kiskorúak követtek el. Lakossági bejelentések egyaránt érkeztek, hátterükben leginkább szülői elhanyagolás, családi konfliktusok észlelése áll. </w:t>
      </w:r>
    </w:p>
    <w:p w:rsidR="00701A91" w:rsidRDefault="00701A91">
      <w:pPr>
        <w:pStyle w:val="Listaszerbekezds"/>
        <w:ind w:left="360"/>
        <w:jc w:val="both"/>
        <w:rPr>
          <w:rFonts w:ascii="Times New Roman" w:hAnsi="Times New Roman"/>
          <w:sz w:val="26"/>
          <w:szCs w:val="26"/>
        </w:rPr>
      </w:pPr>
    </w:p>
    <w:p w:rsidR="00701A91" w:rsidRDefault="00A37DC0">
      <w:pPr>
        <w:pStyle w:val="Listaszerbekezds"/>
        <w:numPr>
          <w:ilvl w:val="0"/>
          <w:numId w:val="13"/>
        </w:numPr>
        <w:spacing w:before="240" w:after="200" w:line="276" w:lineRule="auto"/>
        <w:rPr>
          <w:rFonts w:ascii="Times New Roman" w:hAnsi="Times New Roman"/>
          <w:b/>
          <w:sz w:val="26"/>
          <w:szCs w:val="26"/>
          <w:u w:val="single"/>
        </w:rPr>
      </w:pPr>
      <w:r>
        <w:rPr>
          <w:rFonts w:ascii="Times New Roman" w:hAnsi="Times New Roman"/>
          <w:b/>
          <w:sz w:val="26"/>
          <w:szCs w:val="26"/>
          <w:u w:val="single"/>
        </w:rPr>
        <w:t>6. Jelzőrendszeri tagokkal való együttműködés értékelése, figyelemmel a protokollra és a tagok beszámolóira</w:t>
      </w:r>
    </w:p>
    <w:p w:rsidR="00701A91" w:rsidRDefault="00A37DC0">
      <w:pPr>
        <w:ind w:left="360"/>
        <w:jc w:val="both"/>
        <w:rPr>
          <w:rFonts w:ascii="Times New Roman" w:hAnsi="Times New Roman"/>
          <w:sz w:val="26"/>
          <w:szCs w:val="26"/>
        </w:rPr>
      </w:pPr>
      <w:r>
        <w:rPr>
          <w:rFonts w:ascii="Times New Roman" w:hAnsi="Times New Roman"/>
          <w:sz w:val="26"/>
          <w:szCs w:val="26"/>
        </w:rPr>
        <w:t xml:space="preserve">2018. évben megfelelő volt az együttműködés a jelzőrendszeri tagokkal, az előző évekhez hasonlóan. A jelzőrendszeri tagok veszélyeztetettség észlelése esetén minden esetben jelzéssel éltek a Család- és Gyermekjóléti Szolgálat, illetve a Család- és Gyermekjóléti Központ felé, a törvényi előírásoknak megfelelően. </w:t>
      </w:r>
    </w:p>
    <w:p w:rsidR="00701A91" w:rsidRDefault="00A37DC0">
      <w:pPr>
        <w:ind w:left="360"/>
        <w:jc w:val="both"/>
        <w:rPr>
          <w:rFonts w:ascii="Times New Roman" w:hAnsi="Times New Roman"/>
          <w:sz w:val="26"/>
          <w:szCs w:val="26"/>
        </w:rPr>
      </w:pPr>
      <w:r>
        <w:rPr>
          <w:rFonts w:ascii="Times New Roman" w:hAnsi="Times New Roman"/>
          <w:sz w:val="26"/>
          <w:szCs w:val="26"/>
        </w:rPr>
        <w:t>A Védőnői Szolgálattal az együttműködés megfigyelhetően szorosabbá vált az egységes szakmai gyakorlat kialakítása érdekében.  A védőnői beszámoló szerint a gyermekjóléti feladatokat ellátókkal való együttműködést jónak ítélik meg, a további hatékony együttműködésre vonatkozó javaslataikat megteszik, részt vesznek közös családlátogatásban s a jelzőrendszeri megbeszéléseken.</w:t>
      </w:r>
    </w:p>
    <w:p w:rsidR="00701A91" w:rsidRDefault="00A37DC0">
      <w:pPr>
        <w:ind w:left="360"/>
        <w:jc w:val="both"/>
        <w:rPr>
          <w:rFonts w:ascii="Times New Roman" w:hAnsi="Times New Roman"/>
          <w:sz w:val="26"/>
          <w:szCs w:val="26"/>
        </w:rPr>
      </w:pPr>
      <w:r>
        <w:rPr>
          <w:rFonts w:ascii="Times New Roman" w:hAnsi="Times New Roman"/>
          <w:sz w:val="26"/>
          <w:szCs w:val="26"/>
        </w:rPr>
        <w:t xml:space="preserve">Az óvoda és bölcsőde tagintézményeivel a gyermekvédelmi tevékenységet ellátók együttműködése szoros, az elmúlt </w:t>
      </w:r>
      <w:proofErr w:type="gramStart"/>
      <w:r>
        <w:rPr>
          <w:rFonts w:ascii="Times New Roman" w:hAnsi="Times New Roman"/>
          <w:sz w:val="26"/>
          <w:szCs w:val="26"/>
        </w:rPr>
        <w:t>évben  a</w:t>
      </w:r>
      <w:proofErr w:type="gramEnd"/>
      <w:r>
        <w:rPr>
          <w:rFonts w:ascii="Times New Roman" w:hAnsi="Times New Roman"/>
          <w:sz w:val="26"/>
          <w:szCs w:val="26"/>
        </w:rPr>
        <w:t xml:space="preserve"> Család és Gyermekjóléti Szolgálat felé nem került sor egy gyermek estében sem jelzésre.  Az óvodai gyermekvédelmi felelősök a gyermekvédelmi feladatokat ellátókkal való együttműködést megfelelőnek, jónak ítélik meg.  </w:t>
      </w:r>
    </w:p>
    <w:p w:rsidR="00701A91" w:rsidRDefault="00A37DC0">
      <w:pPr>
        <w:ind w:left="360"/>
        <w:jc w:val="both"/>
        <w:rPr>
          <w:rFonts w:ascii="Times New Roman" w:hAnsi="Times New Roman" w:cs="Calibri"/>
          <w:sz w:val="26"/>
          <w:szCs w:val="26"/>
        </w:rPr>
      </w:pPr>
      <w:r>
        <w:rPr>
          <w:rFonts w:ascii="Times New Roman" w:hAnsi="Times New Roman" w:cs="Calibri"/>
          <w:sz w:val="26"/>
          <w:szCs w:val="26"/>
        </w:rPr>
        <w:t xml:space="preserve">Az iskolai gyermek- és ifjúságvédelmi felelősök a gyermekvédelmi feladatokat ellátókkal való kapcsolatukat rendszeresnek és pozitívnak ítélték meg. Kölcsönösen tájékoztatták egymást, továbbá mindenki a gyermekek érdekeit szem előtt tartva tevékenykedett. Az észlelő- és jelzőrendszeres megbeszélésen az esetek többségében </w:t>
      </w:r>
      <w:r>
        <w:rPr>
          <w:rFonts w:ascii="Times New Roman" w:hAnsi="Times New Roman" w:cs="Calibri"/>
          <w:sz w:val="26"/>
          <w:szCs w:val="26"/>
        </w:rPr>
        <w:lastRenderedPageBreak/>
        <w:t xml:space="preserve">rendszeresen részt vettek.  Problémajelző adatlapot használva írásban éltek jelzési kötelezettségükkel. A középiskolákban működő szakemberekkel való együttműködés szoros, veszély észlelése esetén jelzéseiket írásban haladéktalanul megteszik. </w:t>
      </w:r>
    </w:p>
    <w:p w:rsidR="00701A91" w:rsidRDefault="00A37DC0">
      <w:pPr>
        <w:ind w:left="36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Calibri"/>
          <w:sz w:val="26"/>
          <w:szCs w:val="26"/>
        </w:rPr>
        <w:t xml:space="preserve">A Berettyóújfalui Rendőrkapitányság konstruktív kapcsolatot alakított ki a kapitányság illetékességi területén működő valamennyi gyermekjóléti szolgálattal.  Jelzéseiket minden esetben haladéktalanul megteszik, a jelzőrendszeri megbeszéléseken részt vesznek.  </w:t>
      </w:r>
    </w:p>
    <w:p w:rsidR="00701A91" w:rsidRDefault="00A37DC0">
      <w:pPr>
        <w:ind w:left="360"/>
        <w:jc w:val="both"/>
        <w:rPr>
          <w:rFonts w:ascii="Times New Roman" w:hAnsi="Times New Roman" w:cs="Calibri"/>
          <w:sz w:val="26"/>
          <w:szCs w:val="26"/>
        </w:rPr>
      </w:pPr>
      <w:r>
        <w:rPr>
          <w:rFonts w:ascii="Times New Roman" w:hAnsi="Times New Roman" w:cs="Calibri"/>
          <w:sz w:val="26"/>
          <w:szCs w:val="26"/>
        </w:rPr>
        <w:t xml:space="preserve">A Hajdú-Bihar Megyei Kormányhivatal Berettyóújfalui Járási Hivatal Gyámügyi és Igazságügyi                 </w:t>
      </w:r>
      <w:proofErr w:type="gramStart"/>
      <w:r>
        <w:rPr>
          <w:rFonts w:ascii="Times New Roman" w:hAnsi="Times New Roman" w:cs="Calibri"/>
          <w:sz w:val="26"/>
          <w:szCs w:val="26"/>
        </w:rPr>
        <w:t>Osztályával  az</w:t>
      </w:r>
      <w:proofErr w:type="gramEnd"/>
      <w:r>
        <w:rPr>
          <w:rFonts w:ascii="Times New Roman" w:hAnsi="Times New Roman" w:cs="Calibri"/>
          <w:sz w:val="26"/>
          <w:szCs w:val="26"/>
        </w:rPr>
        <w:t xml:space="preserve"> együttműködésük jónak mondható. </w:t>
      </w:r>
    </w:p>
    <w:p w:rsidR="00701A91" w:rsidRDefault="00A37DC0">
      <w:pPr>
        <w:ind w:left="360"/>
        <w:jc w:val="both"/>
        <w:rPr>
          <w:rFonts w:ascii="Times New Roman" w:hAnsi="Times New Roman"/>
          <w:sz w:val="26"/>
          <w:szCs w:val="26"/>
          <w:highlight w:val="lightGray"/>
        </w:rPr>
      </w:pPr>
      <w:r>
        <w:rPr>
          <w:rFonts w:ascii="Times New Roman" w:hAnsi="Times New Roman" w:cs="Calibri"/>
          <w:sz w:val="26"/>
          <w:szCs w:val="26"/>
          <w:shd w:val="clear" w:color="auto" w:fill="FFFFFF"/>
        </w:rPr>
        <w:t>A jelzőrendszer működésének általános alapelvei szerint a gyermekjóléti szolgálat a szakmai      szabályozottság elve alapján megszervezte és működtette az észlelő-és jelzőrendszert.</w:t>
      </w:r>
    </w:p>
    <w:p w:rsidR="00701A91" w:rsidRDefault="00701A91">
      <w:pPr>
        <w:pStyle w:val="Listaszerbekezds"/>
        <w:ind w:left="644"/>
        <w:jc w:val="both"/>
        <w:rPr>
          <w:rFonts w:ascii="Times New Roman" w:hAnsi="Times New Roman" w:cs="Calibri"/>
          <w:sz w:val="26"/>
          <w:szCs w:val="26"/>
          <w:shd w:val="clear" w:color="auto" w:fill="FFFFFF"/>
        </w:rPr>
      </w:pPr>
    </w:p>
    <w:p w:rsidR="00701A91" w:rsidRDefault="00A37DC0">
      <w:pPr>
        <w:pStyle w:val="Listaszerbekezds"/>
        <w:numPr>
          <w:ilvl w:val="0"/>
          <w:numId w:val="13"/>
        </w:numPr>
        <w:spacing w:before="240" w:after="200" w:line="276" w:lineRule="auto"/>
        <w:rPr>
          <w:rFonts w:ascii="Times New Roman" w:hAnsi="Times New Roman"/>
          <w:b/>
          <w:sz w:val="26"/>
          <w:szCs w:val="26"/>
          <w:u w:val="single"/>
        </w:rPr>
      </w:pPr>
      <w:r>
        <w:rPr>
          <w:rFonts w:ascii="Times New Roman" w:hAnsi="Times New Roman"/>
          <w:b/>
          <w:sz w:val="26"/>
          <w:szCs w:val="26"/>
          <w:u w:val="single"/>
        </w:rPr>
        <w:t>7. Intézkedések, melyek a fenti adatokból következtek, az előző évi kitekintéssel egyetemben, gyermekek és felnőttek vonatkozásában külön bontva.</w:t>
      </w:r>
    </w:p>
    <w:p w:rsidR="00701A91" w:rsidRDefault="00A37DC0">
      <w:pPr>
        <w:ind w:left="357"/>
        <w:jc w:val="both"/>
        <w:rPr>
          <w:rFonts w:ascii="Times New Roman" w:hAnsi="Times New Roman"/>
          <w:b/>
          <w:sz w:val="26"/>
          <w:szCs w:val="26"/>
        </w:rPr>
      </w:pPr>
      <w:r>
        <w:rPr>
          <w:rFonts w:ascii="Times New Roman" w:hAnsi="Times New Roman"/>
          <w:b/>
          <w:sz w:val="26"/>
          <w:szCs w:val="26"/>
        </w:rPr>
        <w:tab/>
        <w:t>Intézkedések gyermekek vonatkozásában:</w:t>
      </w:r>
    </w:p>
    <w:p w:rsidR="00701A91" w:rsidRDefault="00A37DC0">
      <w:pPr>
        <w:pStyle w:val="Listaszerbekezds"/>
        <w:numPr>
          <w:ilvl w:val="0"/>
          <w:numId w:val="8"/>
        </w:numPr>
        <w:jc w:val="both"/>
        <w:rPr>
          <w:rFonts w:ascii="Times New Roman" w:hAnsi="Times New Roman" w:cs="Calibri"/>
          <w:sz w:val="26"/>
          <w:szCs w:val="26"/>
        </w:rPr>
      </w:pPr>
      <w:r>
        <w:rPr>
          <w:rFonts w:ascii="Times New Roman" w:hAnsi="Times New Roman" w:cs="Calibri"/>
          <w:sz w:val="26"/>
          <w:szCs w:val="26"/>
        </w:rPr>
        <w:t xml:space="preserve">A megfelelő együttműködés további fenntartása az észlelő-és jelzőrendszeri tagokkal, az előző évekhez hasonlóan, a jelzőrendszer tagjainak aktív bevonása a szakmaközi munkába. Folyamatos együttműködés a Védőnői Szolgálatokkal, háziorvosokkal, kórházzal, hogy a gyermekek veszélyeztetettségét megelőzzük, megszüntessük, a veszélyben lévő várandós anyákat segítsük. </w:t>
      </w:r>
    </w:p>
    <w:p w:rsidR="00701A91" w:rsidRDefault="00701A91">
      <w:pPr>
        <w:pStyle w:val="Listaszerbekezds"/>
        <w:ind w:left="644"/>
        <w:jc w:val="both"/>
        <w:rPr>
          <w:rFonts w:ascii="Times New Roman" w:hAnsi="Times New Roman" w:cs="Calibri"/>
          <w:sz w:val="26"/>
          <w:szCs w:val="26"/>
        </w:rPr>
      </w:pPr>
    </w:p>
    <w:p w:rsidR="00701A91" w:rsidRDefault="00A37DC0">
      <w:pPr>
        <w:pStyle w:val="Listaszerbekezds"/>
        <w:numPr>
          <w:ilvl w:val="0"/>
          <w:numId w:val="8"/>
        </w:numPr>
        <w:jc w:val="both"/>
        <w:rPr>
          <w:rFonts w:ascii="Times New Roman" w:hAnsi="Times New Roman" w:cs="Calibri"/>
          <w:sz w:val="26"/>
          <w:szCs w:val="26"/>
        </w:rPr>
      </w:pPr>
      <w:r>
        <w:rPr>
          <w:rFonts w:ascii="Times New Roman" w:hAnsi="Times New Roman" w:cs="Calibri"/>
          <w:sz w:val="26"/>
          <w:szCs w:val="26"/>
        </w:rPr>
        <w:t>Szakmaközi megbeszélések Család és Gyermekjóléti Szolgálat és a jelzőrendszer tagjainak képviselői között, előre meghatározott témakörben évente legalább hat alkalommal, ahol különböző témákban előadás megtartására, illetve az aktuális problémák tisztázására kerül sor a gyermekek veszélyeztetettségének megelőzés és megszüntetésének hatékony segítése érdekében.</w:t>
      </w:r>
    </w:p>
    <w:p w:rsidR="00701A91" w:rsidRDefault="00701A91">
      <w:pPr>
        <w:pStyle w:val="Listaszerbekezds"/>
        <w:rPr>
          <w:rFonts w:ascii="Times New Roman" w:hAnsi="Times New Roman"/>
          <w:b/>
          <w:sz w:val="26"/>
          <w:szCs w:val="26"/>
        </w:rPr>
      </w:pPr>
    </w:p>
    <w:p w:rsidR="00701A91" w:rsidRDefault="00A37DC0">
      <w:pPr>
        <w:pStyle w:val="Listaszerbekezds"/>
        <w:numPr>
          <w:ilvl w:val="0"/>
          <w:numId w:val="8"/>
        </w:numPr>
        <w:jc w:val="both"/>
        <w:rPr>
          <w:rFonts w:ascii="Times New Roman" w:hAnsi="Times New Roman" w:cs="Calibri"/>
          <w:sz w:val="26"/>
          <w:szCs w:val="26"/>
        </w:rPr>
      </w:pPr>
      <w:r>
        <w:rPr>
          <w:rFonts w:ascii="Times New Roman" w:hAnsi="Times New Roman" w:cs="Calibri"/>
          <w:sz w:val="26"/>
          <w:szCs w:val="26"/>
        </w:rPr>
        <w:t xml:space="preserve">Probléma esetén a családsegítő, az esetmenedzser és a jelzőrendszeri tagok között konzultáció, a jelzőrendszer tagjainak aktív bevonása a szakmaközi munkába. A gyermekek nevelésében, gondozásában részt vevő pedagógusok, óvodapedagógusok, védőnők, gyermekorvosok és más szakemberek bevonása a szakmaközi munkába. </w:t>
      </w:r>
    </w:p>
    <w:p w:rsidR="00701A91" w:rsidRDefault="00701A91">
      <w:pPr>
        <w:pStyle w:val="Listaszerbekezds"/>
        <w:rPr>
          <w:rFonts w:ascii="Times New Roman" w:hAnsi="Times New Roman"/>
          <w:b/>
          <w:sz w:val="26"/>
          <w:szCs w:val="26"/>
        </w:rPr>
      </w:pPr>
    </w:p>
    <w:p w:rsidR="00701A91" w:rsidRDefault="00A37DC0">
      <w:pPr>
        <w:pStyle w:val="Listaszerbekezds"/>
        <w:numPr>
          <w:ilvl w:val="0"/>
          <w:numId w:val="8"/>
        </w:numPr>
        <w:jc w:val="both"/>
        <w:rPr>
          <w:rFonts w:ascii="Times New Roman" w:hAnsi="Times New Roman" w:cs="Calibri"/>
          <w:sz w:val="26"/>
          <w:szCs w:val="26"/>
        </w:rPr>
      </w:pPr>
      <w:r>
        <w:rPr>
          <w:rFonts w:ascii="Times New Roman" w:hAnsi="Times New Roman" w:cs="Calibri"/>
          <w:sz w:val="26"/>
          <w:szCs w:val="26"/>
        </w:rPr>
        <w:t xml:space="preserve">A Család és Gyermekjóléti Szolgálat a jelzőrendszer tagjainak képviselői között, előre meghatározott témakörben évente legalább hat alkalommal szakmaközi megbeszélést </w:t>
      </w:r>
      <w:proofErr w:type="gramStart"/>
      <w:r>
        <w:rPr>
          <w:rFonts w:ascii="Times New Roman" w:hAnsi="Times New Roman" w:cs="Calibri"/>
          <w:sz w:val="26"/>
          <w:szCs w:val="26"/>
        </w:rPr>
        <w:t>szervez</w:t>
      </w:r>
      <w:proofErr w:type="gramEnd"/>
      <w:r>
        <w:rPr>
          <w:rFonts w:ascii="Times New Roman" w:hAnsi="Times New Roman" w:cs="Calibri"/>
          <w:sz w:val="26"/>
          <w:szCs w:val="26"/>
        </w:rPr>
        <w:t xml:space="preserve"> ahol a gyermekek gondozásában, ápolásában, nevelésében részt vevő szakemberek is részt vesznek. </w:t>
      </w:r>
    </w:p>
    <w:p w:rsidR="00701A91" w:rsidRDefault="00701A91">
      <w:pPr>
        <w:pStyle w:val="Listaszerbekezds"/>
        <w:rPr>
          <w:rFonts w:ascii="Times New Roman" w:hAnsi="Times New Roman"/>
          <w:b/>
          <w:sz w:val="26"/>
          <w:szCs w:val="26"/>
        </w:rPr>
      </w:pPr>
    </w:p>
    <w:p w:rsidR="00701A91" w:rsidRDefault="00A37DC0">
      <w:pPr>
        <w:pStyle w:val="Listaszerbekezds"/>
        <w:numPr>
          <w:ilvl w:val="0"/>
          <w:numId w:val="8"/>
        </w:numPr>
        <w:jc w:val="both"/>
        <w:rPr>
          <w:rFonts w:ascii="Times New Roman" w:hAnsi="Times New Roman" w:cs="Calibri"/>
          <w:sz w:val="26"/>
          <w:szCs w:val="26"/>
        </w:rPr>
      </w:pPr>
      <w:proofErr w:type="gramStart"/>
      <w:r>
        <w:rPr>
          <w:rFonts w:ascii="Times New Roman" w:hAnsi="Times New Roman" w:cs="Calibri"/>
          <w:sz w:val="26"/>
          <w:szCs w:val="26"/>
        </w:rPr>
        <w:t>A  gyermekek</w:t>
      </w:r>
      <w:proofErr w:type="gramEnd"/>
      <w:r>
        <w:rPr>
          <w:rFonts w:ascii="Times New Roman" w:hAnsi="Times New Roman" w:cs="Calibri"/>
          <w:sz w:val="26"/>
          <w:szCs w:val="26"/>
        </w:rPr>
        <w:t xml:space="preserve"> nevelésében, gondozásában, ellátásában részt vevő jelzőrendszeri tagok probléma, vagy krízishelyzet esetén minden esetben jelzéssel éljenek a Család-és Gyermekjóléti Szolgálat vagy a Család-és Gyermekjóléti Központ </w:t>
      </w:r>
      <w:r>
        <w:rPr>
          <w:rFonts w:ascii="Times New Roman" w:hAnsi="Times New Roman" w:cs="Calibri"/>
          <w:sz w:val="26"/>
          <w:szCs w:val="26"/>
        </w:rPr>
        <w:lastRenderedPageBreak/>
        <w:t xml:space="preserve">felé.  Jelzésüket minden esetben írásban, egységes protokoll szerint tegyék meg, a jelzőrendszeri tagok együttműködése szakmai standardok alapján történjen. Ennek érdekében a járási jelzőrendszeri tanácsadó folyamatos tájékoztatása személyes találkozás és tájékoztató anyag formájában. </w:t>
      </w:r>
    </w:p>
    <w:p w:rsidR="00701A91" w:rsidRDefault="00701A91">
      <w:pPr>
        <w:pStyle w:val="Listaszerbekezds"/>
        <w:rPr>
          <w:rFonts w:ascii="Times New Roman" w:hAnsi="Times New Roman"/>
          <w:b/>
          <w:sz w:val="26"/>
          <w:szCs w:val="26"/>
        </w:rPr>
      </w:pPr>
    </w:p>
    <w:p w:rsidR="00701A91" w:rsidRDefault="00A37DC0">
      <w:pPr>
        <w:pStyle w:val="Listaszerbekezds"/>
        <w:numPr>
          <w:ilvl w:val="0"/>
          <w:numId w:val="8"/>
        </w:numPr>
        <w:jc w:val="both"/>
        <w:rPr>
          <w:rFonts w:ascii="Times New Roman" w:hAnsi="Times New Roman"/>
          <w:sz w:val="26"/>
          <w:szCs w:val="26"/>
        </w:rPr>
      </w:pPr>
      <w:r>
        <w:rPr>
          <w:rFonts w:ascii="Times New Roman" w:hAnsi="Times New Roman"/>
          <w:sz w:val="26"/>
          <w:szCs w:val="26"/>
        </w:rPr>
        <w:t xml:space="preserve">A jelzőrendszer tagjainak tájékoztatása arról, hogy </w:t>
      </w:r>
      <w:r>
        <w:rPr>
          <w:rFonts w:ascii="Times New Roman" w:hAnsi="Times New Roman" w:cs="Calibri"/>
          <w:sz w:val="26"/>
          <w:szCs w:val="26"/>
        </w:rPr>
        <w:t xml:space="preserve">krízishelyzet </w:t>
      </w:r>
      <w:proofErr w:type="gramStart"/>
      <w:r>
        <w:rPr>
          <w:rFonts w:ascii="Times New Roman" w:hAnsi="Times New Roman" w:cs="Calibri"/>
          <w:sz w:val="26"/>
          <w:szCs w:val="26"/>
        </w:rPr>
        <w:t>esetén  a</w:t>
      </w:r>
      <w:proofErr w:type="gramEnd"/>
      <w:r>
        <w:rPr>
          <w:rFonts w:ascii="Times New Roman" w:hAnsi="Times New Roman" w:cs="Calibri"/>
          <w:sz w:val="26"/>
          <w:szCs w:val="26"/>
        </w:rPr>
        <w:t xml:space="preserve"> jelzőrendszer tagjai jelzésüket utólag tegyék meg írásban.  Krízishelyzet estén a Család-és Gyermekjóléti Szolgálat vagy a Család-és Gyermekjóléti Központ szakember felhívja a jelzést tevő figyelmét arra, hogy jelzését írásban is tegye meg.</w:t>
      </w:r>
    </w:p>
    <w:p w:rsidR="00701A91" w:rsidRDefault="00A37DC0">
      <w:pPr>
        <w:pStyle w:val="Listaszerbekezds"/>
        <w:numPr>
          <w:ilvl w:val="0"/>
          <w:numId w:val="8"/>
        </w:numPr>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Calibri"/>
          <w:sz w:val="26"/>
          <w:szCs w:val="26"/>
        </w:rPr>
        <w:t xml:space="preserve">Családon belüli erőszak esetén a jelzést adó védelme érdekében külön kérelem nélkül lehetőség </w:t>
      </w:r>
      <w:proofErr w:type="gramStart"/>
      <w:r>
        <w:rPr>
          <w:rFonts w:ascii="Times New Roman" w:hAnsi="Times New Roman" w:cs="Calibri"/>
          <w:sz w:val="26"/>
          <w:szCs w:val="26"/>
        </w:rPr>
        <w:t>van  az</w:t>
      </w:r>
      <w:proofErr w:type="gramEnd"/>
      <w:r>
        <w:rPr>
          <w:rFonts w:ascii="Times New Roman" w:hAnsi="Times New Roman" w:cs="Calibri"/>
          <w:sz w:val="26"/>
          <w:szCs w:val="26"/>
        </w:rPr>
        <w:t xml:space="preserve"> adatok zártan történő kezelésére.</w:t>
      </w:r>
    </w:p>
    <w:p w:rsidR="00701A91" w:rsidRDefault="00701A91">
      <w:pPr>
        <w:ind w:left="357"/>
        <w:jc w:val="both"/>
        <w:rPr>
          <w:rFonts w:ascii="Times New Roman" w:hAnsi="Times New Roman"/>
          <w:b/>
          <w:sz w:val="26"/>
          <w:szCs w:val="26"/>
        </w:rPr>
      </w:pPr>
    </w:p>
    <w:p w:rsidR="00701A91" w:rsidRDefault="00A37DC0">
      <w:pPr>
        <w:ind w:left="357"/>
        <w:jc w:val="both"/>
        <w:rPr>
          <w:rFonts w:ascii="Times New Roman" w:hAnsi="Times New Roman"/>
          <w:b/>
          <w:sz w:val="26"/>
          <w:szCs w:val="26"/>
        </w:rPr>
      </w:pPr>
      <w:r>
        <w:rPr>
          <w:rFonts w:ascii="Times New Roman" w:hAnsi="Times New Roman"/>
          <w:b/>
          <w:sz w:val="26"/>
          <w:szCs w:val="26"/>
        </w:rPr>
        <w:t>Intézkedések felnőttek vonatkozásában:</w:t>
      </w:r>
    </w:p>
    <w:p w:rsidR="00701A91" w:rsidRDefault="00701A91">
      <w:pPr>
        <w:ind w:left="357"/>
        <w:jc w:val="both"/>
        <w:rPr>
          <w:rFonts w:ascii="Times New Roman" w:hAnsi="Times New Roman"/>
          <w:b/>
          <w:sz w:val="26"/>
          <w:szCs w:val="26"/>
        </w:rPr>
      </w:pPr>
    </w:p>
    <w:p w:rsidR="00701A91" w:rsidRDefault="00A37DC0">
      <w:pPr>
        <w:pStyle w:val="Listaszerbekezds"/>
        <w:numPr>
          <w:ilvl w:val="0"/>
          <w:numId w:val="8"/>
        </w:numPr>
        <w:ind w:left="644" w:hanging="425"/>
        <w:jc w:val="both"/>
        <w:rPr>
          <w:rFonts w:ascii="Times New Roman" w:hAnsi="Times New Roman" w:cs="Calibri"/>
          <w:sz w:val="26"/>
          <w:szCs w:val="26"/>
        </w:rPr>
      </w:pPr>
      <w:r>
        <w:rPr>
          <w:rFonts w:ascii="Times New Roman" w:hAnsi="Times New Roman" w:cs="Calibri"/>
          <w:sz w:val="26"/>
          <w:szCs w:val="26"/>
        </w:rPr>
        <w:t>Szakmaközi megbeszélések Család és Gyermekjóléti Szolgálat és a jelzőrendszer tagjainak képviselői között, előre meghatározott témakörben évente legalább hat alkalommal, ahol különböző témákban előadás megtartására, illetve az aktuális problémák tisztázására kerül sor a családokban lévő működési zavarok, a krízishelyzet megszüntetése érdekében.</w:t>
      </w:r>
    </w:p>
    <w:p w:rsidR="00701A91" w:rsidRDefault="00A37DC0">
      <w:pPr>
        <w:pStyle w:val="Listaszerbekezds"/>
        <w:numPr>
          <w:ilvl w:val="0"/>
          <w:numId w:val="8"/>
        </w:numPr>
        <w:ind w:left="709" w:hanging="709"/>
        <w:jc w:val="both"/>
        <w:rPr>
          <w:rFonts w:ascii="Times New Roman" w:hAnsi="Times New Roman" w:cs="Calibri"/>
          <w:sz w:val="26"/>
          <w:szCs w:val="26"/>
        </w:rPr>
      </w:pPr>
      <w:r>
        <w:rPr>
          <w:rFonts w:ascii="Times New Roman" w:hAnsi="Times New Roman" w:cs="Calibri"/>
          <w:sz w:val="26"/>
          <w:szCs w:val="26"/>
        </w:rPr>
        <w:t xml:space="preserve">Probléma esetén a családsegítő, az esetmenedzser és a jelzőrendszeri tagok között konzultáció, a jelzőrendszer tagjainak, a felnőttek gondozásában, ápolásában részt </w:t>
      </w:r>
      <w:proofErr w:type="gramStart"/>
      <w:r>
        <w:rPr>
          <w:rFonts w:ascii="Times New Roman" w:hAnsi="Times New Roman" w:cs="Calibri"/>
          <w:sz w:val="26"/>
          <w:szCs w:val="26"/>
        </w:rPr>
        <w:t>vevő  és</w:t>
      </w:r>
      <w:proofErr w:type="gramEnd"/>
      <w:r>
        <w:rPr>
          <w:rFonts w:ascii="Times New Roman" w:hAnsi="Times New Roman" w:cs="Calibri"/>
          <w:sz w:val="26"/>
          <w:szCs w:val="26"/>
        </w:rPr>
        <w:t xml:space="preserve"> más szakemberek aktív bevonása a szakmaközi munkába. </w:t>
      </w:r>
    </w:p>
    <w:p w:rsidR="00701A91" w:rsidRDefault="00701A91">
      <w:pPr>
        <w:pStyle w:val="Listaszerbekezds"/>
        <w:rPr>
          <w:rFonts w:ascii="Times New Roman" w:hAnsi="Times New Roman" w:cs="Calibri"/>
          <w:sz w:val="26"/>
          <w:szCs w:val="26"/>
        </w:rPr>
      </w:pPr>
    </w:p>
    <w:p w:rsidR="00701A91" w:rsidRDefault="00A37DC0">
      <w:pPr>
        <w:pStyle w:val="Listaszerbekezds"/>
        <w:numPr>
          <w:ilvl w:val="0"/>
          <w:numId w:val="8"/>
        </w:numPr>
        <w:ind w:left="709" w:hanging="567"/>
        <w:jc w:val="both"/>
        <w:rPr>
          <w:rFonts w:ascii="Times New Roman" w:hAnsi="Times New Roman" w:cs="Calibri"/>
          <w:sz w:val="26"/>
          <w:szCs w:val="26"/>
        </w:rPr>
      </w:pPr>
      <w:r>
        <w:rPr>
          <w:rFonts w:ascii="Times New Roman" w:hAnsi="Times New Roman" w:cs="Calibri"/>
          <w:sz w:val="26"/>
          <w:szCs w:val="26"/>
        </w:rPr>
        <w:t xml:space="preserve">A Család és Gyermekjóléti Szolgálat a jelzőrendszer tagjainak képviselői között, előre meghatározott témakörben évente legalább hat alkalommal szakmaközi megbeszélést szervez, ahol a felnőttek gondozásában, ápolásában részt </w:t>
      </w:r>
      <w:proofErr w:type="gramStart"/>
      <w:r>
        <w:rPr>
          <w:rFonts w:ascii="Times New Roman" w:hAnsi="Times New Roman" w:cs="Calibri"/>
          <w:sz w:val="26"/>
          <w:szCs w:val="26"/>
        </w:rPr>
        <w:t>vevő  és</w:t>
      </w:r>
      <w:proofErr w:type="gramEnd"/>
      <w:r>
        <w:rPr>
          <w:rFonts w:ascii="Times New Roman" w:hAnsi="Times New Roman" w:cs="Calibri"/>
          <w:sz w:val="26"/>
          <w:szCs w:val="26"/>
        </w:rPr>
        <w:t xml:space="preserve"> más szakemberek részt vesznek.</w:t>
      </w:r>
    </w:p>
    <w:p w:rsidR="00701A91" w:rsidRDefault="00A37DC0">
      <w:pPr>
        <w:pStyle w:val="Listaszerbekezds"/>
        <w:numPr>
          <w:ilvl w:val="0"/>
          <w:numId w:val="8"/>
        </w:numPr>
        <w:ind w:left="709" w:hanging="567"/>
        <w:jc w:val="both"/>
        <w:rPr>
          <w:rFonts w:ascii="Times New Roman" w:hAnsi="Times New Roman" w:cs="Calibri"/>
          <w:sz w:val="26"/>
          <w:szCs w:val="26"/>
        </w:rPr>
      </w:pPr>
      <w:r>
        <w:rPr>
          <w:rFonts w:ascii="Times New Roman" w:hAnsi="Times New Roman" w:cs="Calibri"/>
          <w:sz w:val="26"/>
          <w:szCs w:val="26"/>
        </w:rPr>
        <w:t xml:space="preserve">A családok, felnőttek gondozásában, ápolásában részt vevő jelzőrendszeri tagok probléma, vagy krízishelyzet esetén minden esetben jelzéssel éljenek a Család-és Gyermekjóléti Szolgálat vagy a Család-és Gyermekjóléti Központ felé.   Jelzésüket minden esetben írásban, egységes protokoll szerint tegyék meg, a jelzőrendszeri tagok együttműködése szakmai standardok alapján történjen. Ennek érdekében a járási jelzőrendszeri tanácsadó folyamatos tájékoztatása személyes találkozás és tájékoztató anyag formájában. </w:t>
      </w:r>
    </w:p>
    <w:p w:rsidR="00701A91" w:rsidRDefault="00A37DC0">
      <w:pPr>
        <w:pStyle w:val="Listaszerbekezds"/>
        <w:numPr>
          <w:ilvl w:val="0"/>
          <w:numId w:val="8"/>
        </w:numPr>
        <w:ind w:left="709" w:hanging="567"/>
        <w:jc w:val="both"/>
        <w:rPr>
          <w:rFonts w:ascii="Times New Roman" w:hAnsi="Times New Roman"/>
          <w:sz w:val="26"/>
          <w:szCs w:val="26"/>
        </w:rPr>
      </w:pPr>
      <w:r>
        <w:rPr>
          <w:rFonts w:ascii="Times New Roman" w:hAnsi="Times New Roman"/>
          <w:sz w:val="26"/>
          <w:szCs w:val="26"/>
        </w:rPr>
        <w:t xml:space="preserve">A jelzőrendszer tagjainak tájékoztatása arról, hogy </w:t>
      </w:r>
      <w:r>
        <w:rPr>
          <w:rFonts w:ascii="Times New Roman" w:hAnsi="Times New Roman" w:cs="Calibri"/>
          <w:sz w:val="26"/>
          <w:szCs w:val="26"/>
        </w:rPr>
        <w:t xml:space="preserve">krízishelyzet </w:t>
      </w:r>
      <w:proofErr w:type="gramStart"/>
      <w:r>
        <w:rPr>
          <w:rFonts w:ascii="Times New Roman" w:hAnsi="Times New Roman" w:cs="Calibri"/>
          <w:sz w:val="26"/>
          <w:szCs w:val="26"/>
        </w:rPr>
        <w:t>esetén  a</w:t>
      </w:r>
      <w:proofErr w:type="gramEnd"/>
      <w:r>
        <w:rPr>
          <w:rFonts w:ascii="Times New Roman" w:hAnsi="Times New Roman" w:cs="Calibri"/>
          <w:sz w:val="26"/>
          <w:szCs w:val="26"/>
        </w:rPr>
        <w:t xml:space="preserve"> jelzőrendszer tagjai jelzésüket utólag tegyék meg írásban.  Krízishelyzet estén a Család-és Gyermekjóléti Szolgálat vagy a Család-és Gyermekjóléti Központ szakember felhívja a jelzést tevő figyelmét arra, hogy jelzését írásban is tegye meg.</w:t>
      </w:r>
    </w:p>
    <w:p w:rsidR="00701A91" w:rsidRDefault="00A37DC0">
      <w:pPr>
        <w:pStyle w:val="Listaszerbekezds"/>
        <w:numPr>
          <w:ilvl w:val="0"/>
          <w:numId w:val="8"/>
        </w:numPr>
        <w:ind w:left="567" w:hanging="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Calibri"/>
          <w:sz w:val="26"/>
          <w:szCs w:val="26"/>
        </w:rPr>
        <w:t xml:space="preserve">Családon belüli erőszak esetén a jelzést adó védelme érdekében külön kérelem nélkül lehetőség </w:t>
      </w:r>
      <w:proofErr w:type="gramStart"/>
      <w:r>
        <w:rPr>
          <w:rFonts w:ascii="Times New Roman" w:hAnsi="Times New Roman" w:cs="Calibri"/>
          <w:sz w:val="26"/>
          <w:szCs w:val="26"/>
        </w:rPr>
        <w:t>van  az</w:t>
      </w:r>
      <w:proofErr w:type="gramEnd"/>
      <w:r>
        <w:rPr>
          <w:rFonts w:ascii="Times New Roman" w:hAnsi="Times New Roman" w:cs="Calibri"/>
          <w:sz w:val="26"/>
          <w:szCs w:val="26"/>
        </w:rPr>
        <w:t xml:space="preserve"> adatok zártan történő kezelésére.</w:t>
      </w:r>
    </w:p>
    <w:p w:rsidR="00701A91" w:rsidRDefault="00701A91">
      <w:pPr>
        <w:rPr>
          <w:rFonts w:ascii="Times New Roman" w:hAnsi="Times New Roman"/>
          <w:sz w:val="26"/>
          <w:szCs w:val="26"/>
        </w:rPr>
      </w:pPr>
    </w:p>
    <w:p w:rsidR="00701A91" w:rsidRDefault="00A37DC0">
      <w:pPr>
        <w:pStyle w:val="Listaszerbekezds"/>
        <w:numPr>
          <w:ilvl w:val="0"/>
          <w:numId w:val="13"/>
        </w:numPr>
        <w:spacing w:before="240" w:after="200" w:line="276" w:lineRule="auto"/>
      </w:pPr>
      <w:r>
        <w:rPr>
          <w:rFonts w:ascii="Times New Roman" w:hAnsi="Times New Roman"/>
          <w:b/>
          <w:sz w:val="26"/>
          <w:szCs w:val="26"/>
          <w:u w:val="single"/>
        </w:rPr>
        <w:lastRenderedPageBreak/>
        <w:t xml:space="preserve">8. </w:t>
      </w:r>
      <w:proofErr w:type="gramStart"/>
      <w:r>
        <w:rPr>
          <w:rFonts w:ascii="Times New Roman" w:hAnsi="Times New Roman"/>
          <w:b/>
          <w:sz w:val="26"/>
          <w:szCs w:val="26"/>
          <w:u w:val="single"/>
        </w:rPr>
        <w:t>A  6</w:t>
      </w:r>
      <w:proofErr w:type="gramEnd"/>
      <w:r>
        <w:rPr>
          <w:rFonts w:ascii="Times New Roman" w:hAnsi="Times New Roman"/>
          <w:b/>
          <w:sz w:val="26"/>
          <w:szCs w:val="26"/>
          <w:u w:val="single"/>
        </w:rPr>
        <w:t xml:space="preserve"> kötelező szakmaközi megbeszélés</w:t>
      </w:r>
      <w:r>
        <w:rPr>
          <w:rStyle w:val="Lbjegyzet-horgony"/>
          <w:rFonts w:ascii="Times New Roman" w:hAnsi="Times New Roman"/>
          <w:b/>
          <w:sz w:val="26"/>
          <w:szCs w:val="26"/>
          <w:u w:val="single"/>
        </w:rPr>
        <w:footnoteReference w:id="2"/>
      </w:r>
      <w:r>
        <w:rPr>
          <w:rFonts w:ascii="Times New Roman" w:hAnsi="Times New Roman"/>
          <w:b/>
          <w:sz w:val="26"/>
          <w:szCs w:val="26"/>
          <w:u w:val="single"/>
        </w:rPr>
        <w:t xml:space="preserve"> témái, indokai</w:t>
      </w:r>
    </w:p>
    <w:p w:rsidR="00701A91" w:rsidRDefault="00A37DC0">
      <w:pPr>
        <w:spacing w:before="240" w:after="0"/>
        <w:jc w:val="both"/>
        <w:rPr>
          <w:rFonts w:ascii="Times New Roman" w:hAnsi="Times New Roman"/>
          <w:b/>
          <w:sz w:val="26"/>
          <w:szCs w:val="26"/>
        </w:rPr>
      </w:pPr>
      <w:r>
        <w:rPr>
          <w:rFonts w:ascii="Times New Roman" w:hAnsi="Times New Roman"/>
          <w:b/>
          <w:sz w:val="26"/>
          <w:szCs w:val="26"/>
        </w:rPr>
        <w:t xml:space="preserve">Berettyóújfalu: </w:t>
      </w:r>
    </w:p>
    <w:p w:rsidR="00701A91" w:rsidRDefault="00A37DC0">
      <w:pPr>
        <w:pStyle w:val="Listaszerbekezds"/>
        <w:numPr>
          <w:ilvl w:val="0"/>
          <w:numId w:val="5"/>
        </w:numPr>
        <w:spacing w:line="276" w:lineRule="auto"/>
        <w:jc w:val="both"/>
        <w:rPr>
          <w:rFonts w:ascii="Times New Roman" w:hAnsi="Times New Roman"/>
          <w:b/>
          <w:sz w:val="26"/>
          <w:szCs w:val="26"/>
        </w:rPr>
      </w:pPr>
      <w:r>
        <w:rPr>
          <w:rFonts w:ascii="Times New Roman" w:hAnsi="Times New Roman"/>
          <w:b/>
          <w:sz w:val="26"/>
          <w:szCs w:val="26"/>
        </w:rPr>
        <w:t>1. Éves szakmai tanácskozás</w:t>
      </w:r>
    </w:p>
    <w:p w:rsidR="00701A91" w:rsidRDefault="00A37DC0">
      <w:pPr>
        <w:pStyle w:val="Listaszerbekezds"/>
        <w:ind w:left="717"/>
        <w:jc w:val="both"/>
        <w:rPr>
          <w:rFonts w:ascii="Times New Roman" w:hAnsi="Times New Roman"/>
          <w:sz w:val="26"/>
          <w:szCs w:val="26"/>
        </w:rPr>
      </w:pPr>
      <w:r>
        <w:rPr>
          <w:rFonts w:ascii="Times New Roman" w:hAnsi="Times New Roman"/>
          <w:sz w:val="26"/>
          <w:szCs w:val="26"/>
        </w:rPr>
        <w:t>Az elmúlt év tapasztalatainak, a jelzőrendszeri tagok beszámolóinak összegyűjtése, felmerülő problémák, azok megoldásának megbeszélése a hatékonyabb együttműködés elősegítése érdekében.  Aktuális év feladatai, változások követése, éves jelzőrendszeri intézkedési terv célkitűzéseinek megbeszélése.</w:t>
      </w:r>
    </w:p>
    <w:p w:rsidR="00701A91" w:rsidRDefault="00A37DC0">
      <w:pPr>
        <w:pStyle w:val="Listaszerbekezds"/>
        <w:numPr>
          <w:ilvl w:val="0"/>
          <w:numId w:val="5"/>
        </w:numPr>
        <w:spacing w:line="276" w:lineRule="auto"/>
        <w:jc w:val="both"/>
        <w:rPr>
          <w:rFonts w:ascii="Times New Roman" w:hAnsi="Times New Roman"/>
          <w:b/>
          <w:sz w:val="26"/>
          <w:szCs w:val="26"/>
        </w:rPr>
      </w:pPr>
      <w:r>
        <w:rPr>
          <w:rFonts w:ascii="Times New Roman" w:hAnsi="Times New Roman"/>
          <w:b/>
          <w:sz w:val="26"/>
          <w:szCs w:val="26"/>
        </w:rPr>
        <w:t>2. Szakmai fórum</w:t>
      </w:r>
    </w:p>
    <w:p w:rsidR="00701A91" w:rsidRDefault="00A37DC0">
      <w:pPr>
        <w:pStyle w:val="Listaszerbekezds"/>
        <w:ind w:left="717"/>
        <w:jc w:val="both"/>
        <w:rPr>
          <w:rFonts w:ascii="Times New Roman" w:hAnsi="Times New Roman"/>
          <w:sz w:val="26"/>
          <w:szCs w:val="26"/>
        </w:rPr>
      </w:pPr>
      <w:r>
        <w:rPr>
          <w:rFonts w:ascii="Times New Roman" w:hAnsi="Times New Roman"/>
          <w:sz w:val="26"/>
          <w:szCs w:val="26"/>
        </w:rPr>
        <w:t xml:space="preserve">Vendégeink voltak a DMJV Család-és Gyermekjóléti Központ munkatársai, Bódi Beáta iskolai szociális segítő elődadást tartott az óvodai és iskolai szociális segítő tevékenység intézményükben való működéséről, bemutatta, hogyan kezdődött a tevékenység szervezése, bemutatta programjaikat. </w:t>
      </w:r>
    </w:p>
    <w:p w:rsidR="00701A91" w:rsidRDefault="00701A91">
      <w:pPr>
        <w:pStyle w:val="Listaszerbekezds"/>
        <w:ind w:left="717"/>
        <w:jc w:val="both"/>
        <w:rPr>
          <w:rFonts w:ascii="Times New Roman" w:hAnsi="Times New Roman"/>
          <w:color w:val="FF0000"/>
          <w:sz w:val="26"/>
          <w:szCs w:val="26"/>
        </w:rPr>
      </w:pPr>
    </w:p>
    <w:p w:rsidR="00701A91" w:rsidRDefault="00A37DC0">
      <w:pPr>
        <w:pStyle w:val="Listaszerbekezds"/>
        <w:numPr>
          <w:ilvl w:val="0"/>
          <w:numId w:val="5"/>
        </w:numPr>
        <w:spacing w:line="276" w:lineRule="auto"/>
        <w:jc w:val="both"/>
        <w:rPr>
          <w:rFonts w:ascii="Times New Roman" w:hAnsi="Times New Roman"/>
          <w:b/>
          <w:sz w:val="26"/>
          <w:szCs w:val="26"/>
        </w:rPr>
      </w:pPr>
      <w:r>
        <w:rPr>
          <w:rFonts w:ascii="Times New Roman" w:hAnsi="Times New Roman"/>
          <w:b/>
          <w:color w:val="000000"/>
          <w:sz w:val="26"/>
          <w:szCs w:val="26"/>
        </w:rPr>
        <w:t xml:space="preserve">3. </w:t>
      </w:r>
      <w:r>
        <w:rPr>
          <w:rFonts w:ascii="Times New Roman" w:hAnsi="Times New Roman"/>
          <w:b/>
          <w:sz w:val="26"/>
          <w:szCs w:val="26"/>
        </w:rPr>
        <w:t>Berettyóújfalu településen a 2018. évi nyári szabadidős programok bemutatása</w:t>
      </w:r>
    </w:p>
    <w:p w:rsidR="00701A91" w:rsidRDefault="00A37DC0">
      <w:pPr>
        <w:pStyle w:val="Listaszerbekezds"/>
        <w:ind w:left="717"/>
        <w:jc w:val="both"/>
        <w:rPr>
          <w:rFonts w:ascii="Times New Roman" w:hAnsi="Times New Roman"/>
          <w:sz w:val="26"/>
          <w:szCs w:val="26"/>
        </w:rPr>
      </w:pPr>
      <w:r>
        <w:rPr>
          <w:rFonts w:ascii="Times New Roman" w:hAnsi="Times New Roman"/>
          <w:sz w:val="26"/>
          <w:szCs w:val="26"/>
        </w:rPr>
        <w:t xml:space="preserve">A településen megvalósuló nyári szabadidős programok ismertetése, hogy a családokban élő   családok és gyermekek kikapcsolódásának lehetőségeiről a jelzőrendszer tagjai tájékoztatást tudjanak nyújtani.  A nyári szünetben a gyermekek elhelyezésének, tartalmas időtöltésének elősegítése, a csellengés és deviáns viselkedés megelőzése, a családok támogatása. </w:t>
      </w:r>
    </w:p>
    <w:p w:rsidR="00701A91" w:rsidRDefault="00701A91">
      <w:pPr>
        <w:pStyle w:val="Listaszerbekezds"/>
        <w:ind w:left="717"/>
        <w:jc w:val="both"/>
        <w:rPr>
          <w:rFonts w:ascii="Times New Roman" w:hAnsi="Times New Roman"/>
          <w:sz w:val="26"/>
          <w:szCs w:val="26"/>
        </w:rPr>
      </w:pPr>
    </w:p>
    <w:p w:rsidR="00701A91" w:rsidRDefault="00A37DC0">
      <w:pPr>
        <w:pStyle w:val="Listaszerbekezds"/>
        <w:numPr>
          <w:ilvl w:val="0"/>
          <w:numId w:val="5"/>
        </w:numPr>
        <w:spacing w:line="276" w:lineRule="auto"/>
        <w:jc w:val="both"/>
        <w:rPr>
          <w:rFonts w:ascii="Times New Roman" w:hAnsi="Times New Roman"/>
          <w:b/>
          <w:sz w:val="26"/>
          <w:szCs w:val="26"/>
        </w:rPr>
      </w:pPr>
      <w:r>
        <w:rPr>
          <w:rFonts w:ascii="Times New Roman" w:hAnsi="Times New Roman"/>
          <w:b/>
          <w:sz w:val="26"/>
          <w:szCs w:val="26"/>
        </w:rPr>
        <w:t>4. A Magyar Ökomenikus Segélyszervezet bemutatkozása</w:t>
      </w:r>
    </w:p>
    <w:p w:rsidR="00701A91" w:rsidRDefault="00A37DC0">
      <w:pPr>
        <w:pStyle w:val="Listaszerbekezds"/>
        <w:spacing w:line="276" w:lineRule="auto"/>
        <w:ind w:left="357"/>
        <w:jc w:val="both"/>
        <w:rPr>
          <w:rFonts w:ascii="Times New Roman" w:hAnsi="Times New Roman"/>
          <w:sz w:val="26"/>
          <w:szCs w:val="26"/>
        </w:rPr>
      </w:pPr>
      <w:r>
        <w:rPr>
          <w:rFonts w:ascii="Times New Roman" w:hAnsi="Times New Roman"/>
          <w:sz w:val="26"/>
          <w:szCs w:val="26"/>
        </w:rPr>
        <w:tab/>
        <w:t xml:space="preserve">Magyar Ökomenikus Segélyszervezet szakembere a Szolnokon működő </w:t>
      </w:r>
      <w:r>
        <w:rPr>
          <w:rFonts w:ascii="Times New Roman" w:hAnsi="Times New Roman"/>
          <w:sz w:val="26"/>
          <w:szCs w:val="26"/>
        </w:rPr>
        <w:tab/>
        <w:t xml:space="preserve">Szociális Fejlesztő Központ, Krízisambulancia működését mutatta be, </w:t>
      </w:r>
      <w:r>
        <w:rPr>
          <w:rFonts w:ascii="Times New Roman" w:hAnsi="Times New Roman"/>
          <w:sz w:val="26"/>
          <w:szCs w:val="26"/>
        </w:rPr>
        <w:tab/>
        <w:t>tájékoztatott az intézmény szolgáltatásairól.</w:t>
      </w:r>
    </w:p>
    <w:p w:rsidR="00701A91" w:rsidRDefault="00701A91">
      <w:pPr>
        <w:pStyle w:val="Listaszerbekezds"/>
        <w:spacing w:line="276" w:lineRule="auto"/>
        <w:jc w:val="both"/>
        <w:rPr>
          <w:rFonts w:ascii="Times New Roman" w:hAnsi="Times New Roman"/>
          <w:b/>
          <w:sz w:val="26"/>
          <w:szCs w:val="26"/>
        </w:rPr>
      </w:pPr>
    </w:p>
    <w:p w:rsidR="00701A91" w:rsidRDefault="00A37DC0">
      <w:pPr>
        <w:pStyle w:val="Listaszerbekezds"/>
        <w:numPr>
          <w:ilvl w:val="0"/>
          <w:numId w:val="5"/>
        </w:numPr>
        <w:spacing w:line="276" w:lineRule="auto"/>
        <w:jc w:val="both"/>
      </w:pPr>
      <w:r>
        <w:rPr>
          <w:rFonts w:ascii="Times New Roman" w:hAnsi="Times New Roman"/>
          <w:b/>
          <w:sz w:val="26"/>
          <w:szCs w:val="26"/>
        </w:rPr>
        <w:t>5. Szakmai protokoll, dokumentációs vonalvezető ismertetése.</w:t>
      </w:r>
    </w:p>
    <w:p w:rsidR="00701A91" w:rsidRDefault="00A37DC0">
      <w:pPr>
        <w:pStyle w:val="Listaszerbekezds"/>
        <w:ind w:left="717"/>
        <w:jc w:val="both"/>
        <w:rPr>
          <w:rFonts w:ascii="Times New Roman" w:hAnsi="Times New Roman"/>
          <w:sz w:val="26"/>
          <w:szCs w:val="26"/>
        </w:rPr>
      </w:pPr>
      <w:r>
        <w:rPr>
          <w:rFonts w:ascii="Times New Roman" w:hAnsi="Times New Roman"/>
          <w:sz w:val="26"/>
          <w:szCs w:val="26"/>
        </w:rPr>
        <w:t xml:space="preserve">A dokumentációs vonalvezető felépítésének, a jelzőrendszer tevékenységéhez kapcsolódó dokumentáció, a szociális segítőmunkához kapcsolódó tevékenységek ismertetése annak érdekében, hogy a jelzőrendszer tagjai munkájuk során a jogszabályok előírásainak megfelelően járjanak el. </w:t>
      </w:r>
    </w:p>
    <w:p w:rsidR="00701A91" w:rsidRDefault="00701A91">
      <w:pPr>
        <w:pStyle w:val="Listaszerbekezds"/>
        <w:spacing w:line="276" w:lineRule="auto"/>
        <w:ind w:left="0"/>
        <w:jc w:val="both"/>
        <w:rPr>
          <w:rFonts w:ascii="Times New Roman" w:hAnsi="Times New Roman"/>
          <w:b/>
          <w:sz w:val="26"/>
          <w:szCs w:val="26"/>
        </w:rPr>
      </w:pPr>
    </w:p>
    <w:p w:rsidR="00701A91" w:rsidRDefault="00A37DC0">
      <w:pPr>
        <w:pStyle w:val="Listaszerbekezds"/>
        <w:numPr>
          <w:ilvl w:val="0"/>
          <w:numId w:val="5"/>
        </w:numPr>
        <w:spacing w:line="276" w:lineRule="auto"/>
        <w:jc w:val="both"/>
        <w:rPr>
          <w:rFonts w:ascii="Times New Roman" w:hAnsi="Times New Roman"/>
          <w:sz w:val="26"/>
          <w:szCs w:val="26"/>
        </w:rPr>
      </w:pPr>
      <w:r>
        <w:rPr>
          <w:rFonts w:ascii="Times New Roman" w:hAnsi="Times New Roman"/>
          <w:b/>
          <w:sz w:val="26"/>
          <w:szCs w:val="26"/>
        </w:rPr>
        <w:t>6. A szociális diagnózis, óvodai és iskolai szociális segítő tevékenység bevezetésével kapcsolatos információk megosztása</w:t>
      </w:r>
    </w:p>
    <w:p w:rsidR="00701A91" w:rsidRDefault="00701A91">
      <w:pPr>
        <w:jc w:val="both"/>
        <w:rPr>
          <w:rFonts w:ascii="Times New Roman" w:hAnsi="Times New Roman"/>
          <w:sz w:val="26"/>
          <w:szCs w:val="26"/>
        </w:rPr>
      </w:pPr>
    </w:p>
    <w:p w:rsidR="00701A91" w:rsidRDefault="00A37DC0">
      <w:pPr>
        <w:pStyle w:val="Alaprtelmezett"/>
        <w:spacing w:line="240" w:lineRule="auto"/>
        <w:jc w:val="both"/>
        <w:rPr>
          <w:highlight w:val="yellow"/>
        </w:rPr>
      </w:pPr>
      <w:r>
        <w:rPr>
          <w:b/>
          <w:sz w:val="26"/>
          <w:szCs w:val="26"/>
        </w:rPr>
        <w:t>6.2 Gyermekek napközbeni ellátása</w:t>
      </w:r>
    </w:p>
    <w:p w:rsidR="00701A91" w:rsidRDefault="00701A91">
      <w:pPr>
        <w:pStyle w:val="Alaprtelmezett"/>
        <w:spacing w:line="240" w:lineRule="auto"/>
        <w:jc w:val="both"/>
        <w:rPr>
          <w:b/>
          <w:sz w:val="26"/>
          <w:szCs w:val="26"/>
        </w:rPr>
      </w:pPr>
    </w:p>
    <w:p w:rsidR="00701A91" w:rsidRDefault="00A37DC0">
      <w:pPr>
        <w:pStyle w:val="Alaprtelmezett"/>
        <w:spacing w:line="240" w:lineRule="auto"/>
        <w:jc w:val="both"/>
      </w:pPr>
      <w:r>
        <w:rPr>
          <w:b/>
          <w:sz w:val="26"/>
          <w:szCs w:val="26"/>
        </w:rPr>
        <w:t xml:space="preserve">Vass Jenő Óvoda és Bölcsőde </w:t>
      </w:r>
    </w:p>
    <w:p w:rsidR="00701A91" w:rsidRDefault="00701A91">
      <w:pPr>
        <w:spacing w:after="0" w:line="240" w:lineRule="auto"/>
        <w:contextualSpacing/>
        <w:rPr>
          <w:rFonts w:ascii="Times New Roman" w:eastAsia="Times New Roman" w:hAnsi="Times New Roman" w:cs="Times New Roman"/>
          <w:sz w:val="26"/>
          <w:szCs w:val="26"/>
          <w:highlight w:val="yellow"/>
        </w:rPr>
      </w:pPr>
    </w:p>
    <w:p w:rsidR="00701A91" w:rsidRDefault="00A37DC0">
      <w:pPr>
        <w:spacing w:after="0"/>
        <w:jc w:val="both"/>
        <w:rPr>
          <w:rFonts w:ascii="Times New Roman" w:hAnsi="Times New Roman"/>
          <w:sz w:val="26"/>
          <w:szCs w:val="26"/>
        </w:rPr>
      </w:pPr>
      <w:r>
        <w:rPr>
          <w:rFonts w:ascii="Times New Roman" w:hAnsi="Times New Roman"/>
          <w:b/>
          <w:sz w:val="26"/>
          <w:szCs w:val="26"/>
        </w:rPr>
        <w:t>Gondozottak számának alakulása (létszám, csoportlétszám, kihasználtság):</w:t>
      </w:r>
    </w:p>
    <w:p w:rsidR="00701A91" w:rsidRDefault="00701A91">
      <w:pPr>
        <w:spacing w:after="0"/>
        <w:jc w:val="both"/>
        <w:rPr>
          <w:rFonts w:ascii="Times New Roman" w:hAnsi="Times New Roman"/>
          <w:sz w:val="26"/>
          <w:szCs w:val="26"/>
        </w:rPr>
      </w:pPr>
    </w:p>
    <w:p w:rsidR="00701A91" w:rsidRDefault="00A37DC0">
      <w:pPr>
        <w:spacing w:after="0"/>
        <w:jc w:val="both"/>
        <w:rPr>
          <w:rFonts w:ascii="Times New Roman" w:hAnsi="Times New Roman"/>
          <w:sz w:val="26"/>
          <w:szCs w:val="26"/>
        </w:rPr>
      </w:pPr>
      <w:r>
        <w:rPr>
          <w:rFonts w:ascii="Times New Roman" w:hAnsi="Times New Roman"/>
          <w:sz w:val="26"/>
          <w:szCs w:val="26"/>
        </w:rPr>
        <w:lastRenderedPageBreak/>
        <w:t>2018. októberi statisztika</w:t>
      </w:r>
    </w:p>
    <w:tbl>
      <w:tblPr>
        <w:tblStyle w:val="Rcsostblzat"/>
        <w:tblW w:w="9061" w:type="dxa"/>
        <w:tblInd w:w="-20" w:type="dxa"/>
        <w:tblCellMar>
          <w:left w:w="88" w:type="dxa"/>
        </w:tblCellMar>
        <w:tblLook w:val="04A0" w:firstRow="1" w:lastRow="0" w:firstColumn="1" w:lastColumn="0" w:noHBand="0" w:noVBand="1"/>
      </w:tblPr>
      <w:tblGrid>
        <w:gridCol w:w="1718"/>
        <w:gridCol w:w="1780"/>
        <w:gridCol w:w="1913"/>
        <w:gridCol w:w="942"/>
        <w:gridCol w:w="1180"/>
        <w:gridCol w:w="1528"/>
      </w:tblGrid>
      <w:tr w:rsidR="00701A91">
        <w:tc>
          <w:tcPr>
            <w:tcW w:w="1717" w:type="dxa"/>
            <w:shd w:val="clear" w:color="auto" w:fill="auto"/>
            <w:tcMar>
              <w:left w:w="88" w:type="dxa"/>
            </w:tcMar>
          </w:tcPr>
          <w:p w:rsidR="00701A91" w:rsidRDefault="00701A91">
            <w:pPr>
              <w:spacing w:after="0" w:line="240" w:lineRule="auto"/>
              <w:jc w:val="both"/>
              <w:rPr>
                <w:rFonts w:ascii="Times New Roman" w:hAnsi="Times New Roman"/>
                <w:b/>
              </w:rPr>
            </w:pPr>
          </w:p>
        </w:tc>
        <w:tc>
          <w:tcPr>
            <w:tcW w:w="1780" w:type="dxa"/>
            <w:shd w:val="clear" w:color="auto" w:fill="D9D9D9" w:themeFill="background1" w:themeFillShade="D9"/>
            <w:tcMar>
              <w:left w:w="88" w:type="dxa"/>
            </w:tcMar>
          </w:tcPr>
          <w:p w:rsidR="00701A91" w:rsidRDefault="00A37DC0">
            <w:pPr>
              <w:spacing w:after="0" w:line="240" w:lineRule="auto"/>
              <w:jc w:val="center"/>
              <w:rPr>
                <w:rFonts w:ascii="Times New Roman" w:hAnsi="Times New Roman"/>
              </w:rPr>
            </w:pPr>
            <w:r>
              <w:rPr>
                <w:rFonts w:ascii="Times New Roman" w:hAnsi="Times New Roman"/>
                <w:b/>
              </w:rPr>
              <w:t>engedélyezett létszám</w:t>
            </w:r>
          </w:p>
        </w:tc>
        <w:tc>
          <w:tcPr>
            <w:tcW w:w="1913" w:type="dxa"/>
            <w:shd w:val="clear" w:color="auto" w:fill="D9D9D9" w:themeFill="background1" w:themeFillShade="D9"/>
            <w:tcMar>
              <w:left w:w="88" w:type="dxa"/>
            </w:tcMar>
          </w:tcPr>
          <w:p w:rsidR="00701A91" w:rsidRDefault="00A37DC0">
            <w:pPr>
              <w:spacing w:after="0" w:line="240" w:lineRule="auto"/>
              <w:jc w:val="center"/>
              <w:rPr>
                <w:rFonts w:ascii="Times New Roman" w:hAnsi="Times New Roman"/>
              </w:rPr>
            </w:pPr>
            <w:r>
              <w:rPr>
                <w:rFonts w:ascii="Times New Roman" w:hAnsi="Times New Roman"/>
                <w:b/>
              </w:rPr>
              <w:t>gyermeklétszám</w:t>
            </w:r>
          </w:p>
        </w:tc>
        <w:tc>
          <w:tcPr>
            <w:tcW w:w="942" w:type="dxa"/>
            <w:shd w:val="clear" w:color="auto" w:fill="D9D9D9" w:themeFill="background1" w:themeFillShade="D9"/>
            <w:tcMar>
              <w:left w:w="88" w:type="dxa"/>
            </w:tcMar>
          </w:tcPr>
          <w:p w:rsidR="00701A91" w:rsidRDefault="00A37DC0">
            <w:pPr>
              <w:spacing w:after="0" w:line="240" w:lineRule="auto"/>
              <w:jc w:val="center"/>
              <w:rPr>
                <w:rFonts w:ascii="Times New Roman" w:hAnsi="Times New Roman"/>
              </w:rPr>
            </w:pPr>
            <w:r>
              <w:rPr>
                <w:rFonts w:ascii="Times New Roman" w:hAnsi="Times New Roman"/>
                <w:b/>
              </w:rPr>
              <w:t>2 H</w:t>
            </w:r>
          </w:p>
        </w:tc>
        <w:tc>
          <w:tcPr>
            <w:tcW w:w="1180" w:type="dxa"/>
            <w:shd w:val="clear" w:color="auto" w:fill="D9D9D9" w:themeFill="background1" w:themeFillShade="D9"/>
            <w:tcMar>
              <w:left w:w="88" w:type="dxa"/>
            </w:tcMar>
          </w:tcPr>
          <w:p w:rsidR="00701A91" w:rsidRDefault="00A37DC0">
            <w:pPr>
              <w:spacing w:after="0" w:line="240" w:lineRule="auto"/>
              <w:jc w:val="center"/>
              <w:rPr>
                <w:rFonts w:ascii="Times New Roman" w:hAnsi="Times New Roman"/>
              </w:rPr>
            </w:pPr>
            <w:r>
              <w:rPr>
                <w:rFonts w:ascii="Times New Roman" w:hAnsi="Times New Roman"/>
                <w:b/>
              </w:rPr>
              <w:t>3 H</w:t>
            </w:r>
          </w:p>
        </w:tc>
        <w:tc>
          <w:tcPr>
            <w:tcW w:w="1528" w:type="dxa"/>
            <w:shd w:val="clear" w:color="auto" w:fill="D9D9D9" w:themeFill="background1" w:themeFillShade="D9"/>
            <w:tcMar>
              <w:left w:w="88" w:type="dxa"/>
            </w:tcMar>
          </w:tcPr>
          <w:p w:rsidR="00701A91" w:rsidRDefault="00A37DC0">
            <w:pPr>
              <w:spacing w:after="0" w:line="240" w:lineRule="auto"/>
              <w:jc w:val="center"/>
              <w:rPr>
                <w:rFonts w:ascii="Times New Roman" w:hAnsi="Times New Roman"/>
              </w:rPr>
            </w:pPr>
            <w:r>
              <w:rPr>
                <w:rFonts w:ascii="Times New Roman" w:hAnsi="Times New Roman"/>
                <w:b/>
              </w:rPr>
              <w:t>csoportok száma</w:t>
            </w:r>
          </w:p>
        </w:tc>
      </w:tr>
      <w:tr w:rsidR="00701A91">
        <w:tc>
          <w:tcPr>
            <w:tcW w:w="1717" w:type="dxa"/>
            <w:shd w:val="clear" w:color="auto" w:fill="D9D9D9" w:themeFill="background1" w:themeFillShade="D9"/>
            <w:tcMar>
              <w:left w:w="88" w:type="dxa"/>
            </w:tcMar>
          </w:tcPr>
          <w:p w:rsidR="00701A91" w:rsidRDefault="00A37DC0">
            <w:pPr>
              <w:spacing w:after="0" w:line="240" w:lineRule="auto"/>
              <w:jc w:val="both"/>
              <w:rPr>
                <w:rFonts w:ascii="Times New Roman" w:hAnsi="Times New Roman"/>
              </w:rPr>
            </w:pPr>
            <w:r>
              <w:rPr>
                <w:rFonts w:ascii="Times New Roman" w:hAnsi="Times New Roman"/>
                <w:b/>
              </w:rPr>
              <w:t>Székhely</w:t>
            </w:r>
          </w:p>
          <w:p w:rsidR="00701A91" w:rsidRDefault="00A37DC0">
            <w:pPr>
              <w:spacing w:after="0" w:line="240" w:lineRule="auto"/>
              <w:jc w:val="both"/>
              <w:rPr>
                <w:rFonts w:ascii="Times New Roman" w:hAnsi="Times New Roman"/>
              </w:rPr>
            </w:pPr>
            <w:r>
              <w:rPr>
                <w:rFonts w:ascii="Times New Roman" w:hAnsi="Times New Roman"/>
                <w:b/>
              </w:rPr>
              <w:t>Óvoda</w:t>
            </w:r>
          </w:p>
        </w:tc>
        <w:tc>
          <w:tcPr>
            <w:tcW w:w="17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90</w:t>
            </w:r>
          </w:p>
        </w:tc>
        <w:tc>
          <w:tcPr>
            <w:tcW w:w="1913"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72</w:t>
            </w:r>
          </w:p>
        </w:tc>
        <w:tc>
          <w:tcPr>
            <w:tcW w:w="942"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2</w:t>
            </w:r>
          </w:p>
        </w:tc>
        <w:tc>
          <w:tcPr>
            <w:tcW w:w="11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2</w:t>
            </w:r>
          </w:p>
        </w:tc>
        <w:tc>
          <w:tcPr>
            <w:tcW w:w="1528"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3</w:t>
            </w:r>
          </w:p>
        </w:tc>
      </w:tr>
      <w:tr w:rsidR="00701A91">
        <w:tc>
          <w:tcPr>
            <w:tcW w:w="1717" w:type="dxa"/>
            <w:shd w:val="clear" w:color="auto" w:fill="D9D9D9" w:themeFill="background1" w:themeFillShade="D9"/>
            <w:tcMar>
              <w:left w:w="88" w:type="dxa"/>
            </w:tcMar>
          </w:tcPr>
          <w:p w:rsidR="00701A91" w:rsidRDefault="00A37DC0">
            <w:pPr>
              <w:spacing w:after="0" w:line="240" w:lineRule="auto"/>
              <w:jc w:val="both"/>
              <w:rPr>
                <w:rFonts w:ascii="Times New Roman" w:hAnsi="Times New Roman"/>
              </w:rPr>
            </w:pPr>
            <w:r>
              <w:rPr>
                <w:rFonts w:ascii="Times New Roman" w:hAnsi="Times New Roman"/>
                <w:b/>
              </w:rPr>
              <w:t>Eszterlánc Tagóvoda</w:t>
            </w:r>
          </w:p>
        </w:tc>
        <w:tc>
          <w:tcPr>
            <w:tcW w:w="17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90</w:t>
            </w:r>
          </w:p>
        </w:tc>
        <w:tc>
          <w:tcPr>
            <w:tcW w:w="1913"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78</w:t>
            </w:r>
          </w:p>
        </w:tc>
        <w:tc>
          <w:tcPr>
            <w:tcW w:w="942"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6</w:t>
            </w:r>
          </w:p>
        </w:tc>
        <w:tc>
          <w:tcPr>
            <w:tcW w:w="11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w:t>
            </w:r>
          </w:p>
        </w:tc>
        <w:tc>
          <w:tcPr>
            <w:tcW w:w="1528"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3</w:t>
            </w:r>
          </w:p>
        </w:tc>
      </w:tr>
      <w:tr w:rsidR="00701A91">
        <w:tc>
          <w:tcPr>
            <w:tcW w:w="1717" w:type="dxa"/>
            <w:shd w:val="clear" w:color="auto" w:fill="D9D9D9" w:themeFill="background1" w:themeFillShade="D9"/>
            <w:tcMar>
              <w:left w:w="88" w:type="dxa"/>
            </w:tcMar>
          </w:tcPr>
          <w:p w:rsidR="00701A91" w:rsidRDefault="00A37DC0">
            <w:pPr>
              <w:spacing w:after="0" w:line="240" w:lineRule="auto"/>
              <w:jc w:val="both"/>
              <w:rPr>
                <w:rFonts w:ascii="Times New Roman" w:hAnsi="Times New Roman"/>
              </w:rPr>
            </w:pPr>
            <w:r>
              <w:rPr>
                <w:rFonts w:ascii="Times New Roman" w:hAnsi="Times New Roman"/>
                <w:b/>
              </w:rPr>
              <w:t>Rákóczi Tagóvoda</w:t>
            </w:r>
          </w:p>
        </w:tc>
        <w:tc>
          <w:tcPr>
            <w:tcW w:w="17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120</w:t>
            </w:r>
          </w:p>
        </w:tc>
        <w:tc>
          <w:tcPr>
            <w:tcW w:w="1913"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103</w:t>
            </w:r>
          </w:p>
        </w:tc>
        <w:tc>
          <w:tcPr>
            <w:tcW w:w="942"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25</w:t>
            </w:r>
          </w:p>
        </w:tc>
        <w:tc>
          <w:tcPr>
            <w:tcW w:w="11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11</w:t>
            </w:r>
          </w:p>
        </w:tc>
        <w:tc>
          <w:tcPr>
            <w:tcW w:w="1528"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4</w:t>
            </w:r>
          </w:p>
        </w:tc>
      </w:tr>
      <w:tr w:rsidR="00701A91">
        <w:tc>
          <w:tcPr>
            <w:tcW w:w="1717" w:type="dxa"/>
            <w:shd w:val="clear" w:color="auto" w:fill="D9D9D9" w:themeFill="background1" w:themeFillShade="D9"/>
            <w:tcMar>
              <w:left w:w="88" w:type="dxa"/>
            </w:tcMar>
          </w:tcPr>
          <w:p w:rsidR="00701A91" w:rsidRDefault="00A37DC0">
            <w:pPr>
              <w:spacing w:after="0" w:line="240" w:lineRule="auto"/>
              <w:jc w:val="both"/>
              <w:rPr>
                <w:rFonts w:ascii="Times New Roman" w:hAnsi="Times New Roman"/>
              </w:rPr>
            </w:pPr>
            <w:r>
              <w:rPr>
                <w:rFonts w:ascii="Times New Roman" w:hAnsi="Times New Roman"/>
                <w:b/>
              </w:rPr>
              <w:t>Gyermekkert Tagóvoda</w:t>
            </w:r>
          </w:p>
        </w:tc>
        <w:tc>
          <w:tcPr>
            <w:tcW w:w="17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90</w:t>
            </w:r>
          </w:p>
        </w:tc>
        <w:tc>
          <w:tcPr>
            <w:tcW w:w="1913" w:type="dxa"/>
            <w:shd w:val="clear" w:color="auto" w:fill="auto"/>
            <w:tcMar>
              <w:left w:w="88" w:type="dxa"/>
            </w:tcMar>
          </w:tcPr>
          <w:p w:rsidR="00701A91" w:rsidRDefault="00A37DC0">
            <w:pPr>
              <w:tabs>
                <w:tab w:val="left" w:pos="1320"/>
              </w:tabs>
              <w:spacing w:after="0" w:line="240" w:lineRule="auto"/>
              <w:jc w:val="center"/>
              <w:rPr>
                <w:rFonts w:ascii="Times New Roman" w:hAnsi="Times New Roman"/>
              </w:rPr>
            </w:pPr>
            <w:r>
              <w:rPr>
                <w:rFonts w:ascii="Times New Roman" w:hAnsi="Times New Roman"/>
              </w:rPr>
              <w:t>74</w:t>
            </w:r>
          </w:p>
        </w:tc>
        <w:tc>
          <w:tcPr>
            <w:tcW w:w="942"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10</w:t>
            </w:r>
          </w:p>
        </w:tc>
        <w:tc>
          <w:tcPr>
            <w:tcW w:w="11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2</w:t>
            </w:r>
          </w:p>
        </w:tc>
        <w:tc>
          <w:tcPr>
            <w:tcW w:w="1528"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3</w:t>
            </w:r>
          </w:p>
        </w:tc>
      </w:tr>
      <w:tr w:rsidR="00701A91">
        <w:tc>
          <w:tcPr>
            <w:tcW w:w="1717" w:type="dxa"/>
            <w:shd w:val="clear" w:color="auto" w:fill="D9D9D9" w:themeFill="background1" w:themeFillShade="D9"/>
            <w:tcMar>
              <w:left w:w="88" w:type="dxa"/>
            </w:tcMar>
          </w:tcPr>
          <w:p w:rsidR="00701A91" w:rsidRDefault="00A37DC0">
            <w:pPr>
              <w:spacing w:after="0" w:line="240" w:lineRule="auto"/>
              <w:jc w:val="both"/>
              <w:rPr>
                <w:rFonts w:ascii="Times New Roman" w:hAnsi="Times New Roman"/>
              </w:rPr>
            </w:pPr>
            <w:r>
              <w:rPr>
                <w:rFonts w:ascii="Times New Roman" w:hAnsi="Times New Roman"/>
                <w:b/>
              </w:rPr>
              <w:t>Széchenyi Tagóvoda</w:t>
            </w:r>
          </w:p>
        </w:tc>
        <w:tc>
          <w:tcPr>
            <w:tcW w:w="17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120</w:t>
            </w:r>
          </w:p>
        </w:tc>
        <w:tc>
          <w:tcPr>
            <w:tcW w:w="1913"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91</w:t>
            </w:r>
          </w:p>
        </w:tc>
        <w:tc>
          <w:tcPr>
            <w:tcW w:w="942"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3</w:t>
            </w:r>
          </w:p>
        </w:tc>
        <w:tc>
          <w:tcPr>
            <w:tcW w:w="1180"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4</w:t>
            </w:r>
          </w:p>
        </w:tc>
        <w:tc>
          <w:tcPr>
            <w:tcW w:w="1528" w:type="dxa"/>
            <w:shd w:val="clear" w:color="auto" w:fill="auto"/>
            <w:tcMar>
              <w:left w:w="88" w:type="dxa"/>
            </w:tcMar>
          </w:tcPr>
          <w:p w:rsidR="00701A91" w:rsidRDefault="00A37DC0">
            <w:pPr>
              <w:spacing w:after="0" w:line="240" w:lineRule="auto"/>
              <w:jc w:val="center"/>
              <w:rPr>
                <w:rFonts w:ascii="Times New Roman" w:hAnsi="Times New Roman"/>
              </w:rPr>
            </w:pPr>
            <w:r>
              <w:rPr>
                <w:rFonts w:ascii="Times New Roman" w:hAnsi="Times New Roman"/>
              </w:rPr>
              <w:t>4</w:t>
            </w:r>
          </w:p>
        </w:tc>
      </w:tr>
    </w:tbl>
    <w:p w:rsidR="00701A91" w:rsidRDefault="00701A91">
      <w:pPr>
        <w:spacing w:after="0"/>
        <w:jc w:val="both"/>
        <w:rPr>
          <w:rFonts w:ascii="Times New Roman" w:hAnsi="Times New Roman"/>
          <w:b/>
        </w:rPr>
      </w:pPr>
    </w:p>
    <w:p w:rsidR="00701A91" w:rsidRDefault="00A37DC0">
      <w:pPr>
        <w:spacing w:after="0"/>
        <w:jc w:val="both"/>
        <w:rPr>
          <w:rFonts w:ascii="Times New Roman" w:hAnsi="Times New Roman"/>
          <w:sz w:val="26"/>
          <w:szCs w:val="26"/>
        </w:rPr>
      </w:pPr>
      <w:r>
        <w:rPr>
          <w:rFonts w:ascii="Times New Roman" w:hAnsi="Times New Roman"/>
          <w:sz w:val="26"/>
          <w:szCs w:val="26"/>
        </w:rPr>
        <w:t>A gyermek csoportok eredeti létszáma 25 fő, melyet Berettyóújfalu Város Önkormányzatának meg kellett emelni 20 %-kal a magas gyermeklétszámok miatt.</w:t>
      </w:r>
    </w:p>
    <w:p w:rsidR="00701A91" w:rsidRDefault="00701A91">
      <w:pPr>
        <w:spacing w:after="0"/>
        <w:jc w:val="both"/>
        <w:rPr>
          <w:rFonts w:ascii="Times New Roman" w:hAnsi="Times New Roman"/>
          <w:b/>
          <w:sz w:val="26"/>
          <w:szCs w:val="26"/>
        </w:rPr>
      </w:pPr>
    </w:p>
    <w:p w:rsidR="00701A91" w:rsidRDefault="00A37DC0">
      <w:pPr>
        <w:jc w:val="both"/>
        <w:rPr>
          <w:rFonts w:ascii="Times New Roman" w:hAnsi="Times New Roman"/>
          <w:sz w:val="26"/>
          <w:szCs w:val="26"/>
        </w:rPr>
      </w:pPr>
      <w:r>
        <w:rPr>
          <w:rFonts w:ascii="Times New Roman" w:hAnsi="Times New Roman"/>
          <w:b/>
          <w:sz w:val="26"/>
          <w:szCs w:val="26"/>
        </w:rPr>
        <w:t>Gondozási nevelési tevékenység rövid ismertetése:</w:t>
      </w:r>
    </w:p>
    <w:p w:rsidR="00701A91" w:rsidRDefault="00A37DC0">
      <w:pPr>
        <w:jc w:val="both"/>
        <w:rPr>
          <w:rFonts w:ascii="Times New Roman" w:hAnsi="Times New Roman"/>
          <w:sz w:val="26"/>
          <w:szCs w:val="26"/>
        </w:rPr>
      </w:pPr>
      <w:r>
        <w:rPr>
          <w:rFonts w:ascii="Times New Roman" w:hAnsi="Times New Roman"/>
          <w:sz w:val="26"/>
          <w:szCs w:val="26"/>
        </w:rPr>
        <w:t xml:space="preserve">A gyerekek tisztán, gondozottan járnak óvodába. A 2018-as nevelési évben több esetben kellett jellemzést írni a Gyermekjóléti Szolgálat felé, két esetben pedig a rendszertelen óvodába járás miatt küldtünk ki felszólítást, ill. éltünk jelzéssel. Igazolatlan hiányzások száma kevés. A szülőkkel napi kapcsolatban vagyunk. Bizalommal fordulhatnak hozzánk segítségért. Ha bármilyen problémát tapasztaltak az óvodapedagógusok, amiben az óvoda már jogszerűen nem tudott segíteni, a gyermekvédelmi szolgálattól kértünk segítséget, ill. irányítottuk oda a szülőt. </w:t>
      </w:r>
      <w:proofErr w:type="gramStart"/>
      <w:r>
        <w:rPr>
          <w:rFonts w:ascii="Times New Roman" w:hAnsi="Times New Roman"/>
          <w:sz w:val="26"/>
          <w:szCs w:val="26"/>
        </w:rPr>
        <w:t>Intézményünkben  néhány</w:t>
      </w:r>
      <w:proofErr w:type="gramEnd"/>
      <w:r>
        <w:rPr>
          <w:rFonts w:ascii="Times New Roman" w:hAnsi="Times New Roman"/>
          <w:sz w:val="26"/>
          <w:szCs w:val="26"/>
        </w:rPr>
        <w:t xml:space="preserve"> gyermek van, aki nevelőszülőknél él. Az ő esetükben esetmegbeszélés történt a gyermekvédelmi gyám, nevelőszülő, óvodapedagógusok, pszichológus és nevelőszülői tanácsadó bevonásával. A Pedagógiai Szakszolgálat munkatársai heti rendszerességgel tartanak fejlesztő foglalkozásokat. (pszichológus, logopédus, fejlesztő pedagógus). A védőnő is rendszeresen látogatja az intézményünket. </w:t>
      </w:r>
    </w:p>
    <w:p w:rsidR="00701A91" w:rsidRDefault="00A37DC0">
      <w:pPr>
        <w:jc w:val="both"/>
        <w:rPr>
          <w:rFonts w:ascii="Times New Roman" w:hAnsi="Times New Roman"/>
          <w:sz w:val="26"/>
          <w:szCs w:val="26"/>
        </w:rPr>
      </w:pPr>
      <w:r>
        <w:rPr>
          <w:rFonts w:ascii="Times New Roman" w:hAnsi="Times New Roman"/>
          <w:b/>
          <w:sz w:val="26"/>
          <w:szCs w:val="26"/>
        </w:rPr>
        <w:t>Családi összetartozást erősítő, gyermeknevelést segítő programok, rendezvények.</w:t>
      </w:r>
      <w:r>
        <w:rPr>
          <w:rFonts w:ascii="Times New Roman" w:hAnsi="Times New Roman"/>
          <w:sz w:val="26"/>
          <w:szCs w:val="26"/>
        </w:rPr>
        <w:t xml:space="preserve"> </w:t>
      </w:r>
      <w:r>
        <w:rPr>
          <w:rFonts w:ascii="Times New Roman" w:hAnsi="Times New Roman"/>
          <w:sz w:val="26"/>
          <w:szCs w:val="26"/>
        </w:rPr>
        <w:br/>
        <w:t xml:space="preserve">A tagintézmények és a családok között jó kapcsolat van, sok közös programot kínálunk számukra is: szüret, egészségvédelmi hét, karácsonyi előkészület, farsang, </w:t>
      </w:r>
      <w:proofErr w:type="spellStart"/>
      <w:r>
        <w:rPr>
          <w:rFonts w:ascii="Times New Roman" w:hAnsi="Times New Roman"/>
          <w:sz w:val="26"/>
          <w:szCs w:val="26"/>
        </w:rPr>
        <w:t>húsvétoló</w:t>
      </w:r>
      <w:proofErr w:type="spellEnd"/>
      <w:r>
        <w:rPr>
          <w:rFonts w:ascii="Times New Roman" w:hAnsi="Times New Roman"/>
          <w:sz w:val="26"/>
          <w:szCs w:val="26"/>
        </w:rPr>
        <w:t>, vers- és mesemondó délelőtt, gyermeknap, csoportos kirándulások a szülőkkel.</w:t>
      </w:r>
    </w:p>
    <w:p w:rsidR="00701A91" w:rsidRDefault="00701A91">
      <w:pPr>
        <w:spacing w:after="0" w:line="240" w:lineRule="auto"/>
        <w:contextualSpacing/>
        <w:jc w:val="both"/>
        <w:rPr>
          <w:rFonts w:ascii="Times New Roman" w:eastAsia="Times New Roman" w:hAnsi="Times New Roman" w:cs="Times New Roman"/>
          <w:b/>
          <w:bCs/>
          <w:sz w:val="26"/>
          <w:szCs w:val="26"/>
          <w:highlight w:val="yellow"/>
        </w:rPr>
      </w:pPr>
    </w:p>
    <w:p w:rsidR="00701A91" w:rsidRDefault="00A37DC0">
      <w:pPr>
        <w:spacing w:after="0" w:line="240" w:lineRule="auto"/>
        <w:contextualSpacing/>
        <w:jc w:val="both"/>
        <w:rPr>
          <w:highlight w:val="yellow"/>
        </w:rPr>
      </w:pPr>
      <w:r>
        <w:rPr>
          <w:rFonts w:ascii="Times New Roman" w:eastAsia="Times New Roman" w:hAnsi="Times New Roman" w:cs="Times New Roman"/>
          <w:b/>
          <w:bCs/>
          <w:sz w:val="26"/>
          <w:szCs w:val="26"/>
        </w:rPr>
        <w:t>6.3 Gyermekek átmeneti gondozása</w:t>
      </w:r>
    </w:p>
    <w:p w:rsidR="00701A91" w:rsidRDefault="00701A91">
      <w:pPr>
        <w:spacing w:after="0" w:line="240" w:lineRule="auto"/>
        <w:contextualSpacing/>
        <w:jc w:val="both"/>
        <w:rPr>
          <w:rFonts w:ascii="Times New Roman" w:hAnsi="Times New Roman"/>
          <w:b/>
          <w:sz w:val="26"/>
          <w:szCs w:val="26"/>
        </w:rPr>
      </w:pPr>
    </w:p>
    <w:p w:rsidR="00701A91" w:rsidRDefault="00A37DC0">
      <w:pPr>
        <w:spacing w:after="0" w:line="240" w:lineRule="auto"/>
        <w:contextualSpacing/>
        <w:jc w:val="both"/>
        <w:rPr>
          <w:rFonts w:eastAsia="Calibri"/>
          <w:sz w:val="26"/>
          <w:szCs w:val="26"/>
        </w:rPr>
      </w:pPr>
      <w:r>
        <w:rPr>
          <w:rFonts w:ascii="Times New Roman" w:eastAsia="Times New Roman" w:hAnsi="Times New Roman" w:cs="Times New Roman"/>
          <w:sz w:val="26"/>
          <w:szCs w:val="26"/>
          <w:shd w:val="clear" w:color="auto" w:fill="FFFFFF"/>
        </w:rPr>
        <w:t xml:space="preserve">A Család- és Gyermekjóléti Központ 2018. évben helyettes szülő alkalmazásával látta el a </w:t>
      </w:r>
      <w:r>
        <w:rPr>
          <w:rFonts w:ascii="Times New Roman" w:eastAsia="Times New Roman" w:hAnsi="Times New Roman" w:cs="Times New Roman"/>
          <w:b/>
          <w:i/>
          <w:sz w:val="26"/>
          <w:szCs w:val="26"/>
          <w:shd w:val="clear" w:color="auto" w:fill="FFFFFF"/>
        </w:rPr>
        <w:t xml:space="preserve">gyermekek átmeneti gondozását </w:t>
      </w:r>
      <w:r>
        <w:rPr>
          <w:rFonts w:ascii="Times New Roman" w:eastAsia="Times New Roman" w:hAnsi="Times New Roman" w:cs="Times New Roman"/>
          <w:sz w:val="26"/>
          <w:szCs w:val="26"/>
          <w:shd w:val="clear" w:color="auto" w:fill="FFFFFF"/>
        </w:rPr>
        <w:t>térségi szinten. Helyettes szülőnél történő elhelyezésre az előző évben nem volt igény.</w:t>
      </w:r>
    </w:p>
    <w:p w:rsidR="00701A91" w:rsidRDefault="00701A91">
      <w:pPr>
        <w:pStyle w:val="Alaprtelmezett"/>
        <w:spacing w:line="240" w:lineRule="auto"/>
        <w:jc w:val="both"/>
        <w:rPr>
          <w:rFonts w:eastAsia="Calibri"/>
          <w:b/>
          <w:sz w:val="26"/>
          <w:szCs w:val="26"/>
          <w:highlight w:val="yellow"/>
        </w:rPr>
      </w:pPr>
    </w:p>
    <w:p w:rsidR="00701A91" w:rsidRDefault="00A37DC0">
      <w:pPr>
        <w:pStyle w:val="Alaprtelmezett"/>
        <w:spacing w:line="240" w:lineRule="auto"/>
        <w:jc w:val="both"/>
        <w:rPr>
          <w:highlight w:val="yellow"/>
        </w:rPr>
      </w:pPr>
      <w:r>
        <w:rPr>
          <w:rFonts w:eastAsia="Calibri"/>
          <w:b/>
          <w:sz w:val="26"/>
          <w:szCs w:val="26"/>
        </w:rPr>
        <w:t>7. Felügyeleti szervek szakmai ellenőrzései</w:t>
      </w:r>
    </w:p>
    <w:p w:rsidR="00701A91" w:rsidRDefault="00701A91">
      <w:pPr>
        <w:pStyle w:val="Alaprtelmezett"/>
        <w:spacing w:line="240" w:lineRule="auto"/>
        <w:jc w:val="both"/>
        <w:rPr>
          <w:rFonts w:eastAsia="Calibri"/>
          <w:b/>
          <w:sz w:val="26"/>
          <w:szCs w:val="26"/>
          <w:highlight w:val="yellow"/>
        </w:rPr>
      </w:pPr>
    </w:p>
    <w:p w:rsidR="00701A91" w:rsidRDefault="00A37DC0">
      <w:pPr>
        <w:pStyle w:val="Alaprtelmezett"/>
        <w:spacing w:line="240" w:lineRule="auto"/>
        <w:jc w:val="both"/>
      </w:pPr>
      <w:r>
        <w:rPr>
          <w:rFonts w:eastAsia="Calibri"/>
          <w:b/>
          <w:bCs/>
          <w:sz w:val="26"/>
          <w:szCs w:val="26"/>
        </w:rPr>
        <w:t>A Berettyóújfalui Polgármesteri Hivatal Jegyzőjének</w:t>
      </w:r>
      <w:r>
        <w:rPr>
          <w:rFonts w:eastAsia="Calibri"/>
          <w:sz w:val="26"/>
          <w:szCs w:val="26"/>
        </w:rPr>
        <w:t xml:space="preserve"> hatáskörébe tartozó</w:t>
      </w:r>
      <w:r>
        <w:rPr>
          <w:rFonts w:eastAsia="Calibri"/>
          <w:b/>
          <w:sz w:val="26"/>
          <w:szCs w:val="26"/>
        </w:rPr>
        <w:t xml:space="preserve"> </w:t>
      </w:r>
      <w:r>
        <w:rPr>
          <w:rFonts w:eastAsia="Calibri"/>
          <w:sz w:val="26"/>
          <w:szCs w:val="26"/>
        </w:rPr>
        <w:t xml:space="preserve">ügyekben keletkezett rendszeres gyermekvédelmi kedvezményre való jogosultság megállapítására vonatkozó anyagi és eljárási jogszabályi előírások </w:t>
      </w:r>
      <w:proofErr w:type="gramStart"/>
      <w:r>
        <w:rPr>
          <w:rFonts w:eastAsia="Calibri"/>
          <w:sz w:val="26"/>
          <w:szCs w:val="26"/>
        </w:rPr>
        <w:t>érvényesülésének  célvizsgálatát</w:t>
      </w:r>
      <w:proofErr w:type="gramEnd"/>
      <w:r>
        <w:rPr>
          <w:rFonts w:eastAsia="Calibri"/>
          <w:sz w:val="26"/>
          <w:szCs w:val="26"/>
        </w:rPr>
        <w:t xml:space="preserve"> folytatta  le a Hajdú-Bihar Megyei Kormányhivatal Gyámügyi és Igazságügyi Főosztálya (2017.január 1. - 2017. december 31. közötti időszakra vonatkozóan) </w:t>
      </w:r>
    </w:p>
    <w:p w:rsidR="00701A91" w:rsidRDefault="00A37DC0">
      <w:pPr>
        <w:pStyle w:val="Alaprtelmezett"/>
        <w:spacing w:line="240" w:lineRule="auto"/>
        <w:jc w:val="both"/>
      </w:pPr>
      <w:r>
        <w:rPr>
          <w:rFonts w:eastAsia="Calibri"/>
          <w:sz w:val="26"/>
          <w:szCs w:val="26"/>
        </w:rPr>
        <w:lastRenderedPageBreak/>
        <w:t>A megvizsgált iratok alapján az ellenőrzést végző felügyeleti szerv az alábbi, intézkedési tervet igénylő javaslatokat tette:</w:t>
      </w:r>
    </w:p>
    <w:p w:rsidR="00701A91" w:rsidRDefault="00A37DC0">
      <w:pPr>
        <w:pStyle w:val="Alaprtelmezett"/>
        <w:numPr>
          <w:ilvl w:val="0"/>
          <w:numId w:val="25"/>
        </w:numPr>
        <w:spacing w:line="240" w:lineRule="auto"/>
        <w:jc w:val="both"/>
      </w:pPr>
      <w:r>
        <w:rPr>
          <w:rFonts w:eastAsia="Calibri"/>
          <w:sz w:val="26"/>
          <w:szCs w:val="26"/>
        </w:rPr>
        <w:t xml:space="preserve">A rendszeres gyermekvédelmi kedvezményre való jogosultság megállapítása esetében a kérelem beadását megelőző hónap jövedelmét igazoló munkáltatói igazolás beszerzése, amennyiben havi rendszerességgel járó – nem vállalkozásból, illetve őstermelői tevékenységből </w:t>
      </w:r>
      <w:proofErr w:type="gramStart"/>
      <w:r>
        <w:rPr>
          <w:rFonts w:eastAsia="Calibri"/>
          <w:sz w:val="26"/>
          <w:szCs w:val="26"/>
        </w:rPr>
        <w:t>( a</w:t>
      </w:r>
      <w:proofErr w:type="gramEnd"/>
      <w:r>
        <w:rPr>
          <w:rFonts w:eastAsia="Calibri"/>
          <w:sz w:val="26"/>
          <w:szCs w:val="26"/>
        </w:rPr>
        <w:t xml:space="preserve"> továbbiakban együtt: vállalkozás) származó – jövedelemről van szó.</w:t>
      </w:r>
    </w:p>
    <w:p w:rsidR="00701A91" w:rsidRDefault="00A37DC0">
      <w:pPr>
        <w:pStyle w:val="Alaprtelmezett"/>
        <w:numPr>
          <w:ilvl w:val="0"/>
          <w:numId w:val="25"/>
        </w:numPr>
        <w:spacing w:line="240" w:lineRule="auto"/>
        <w:jc w:val="both"/>
      </w:pPr>
      <w:r>
        <w:rPr>
          <w:rFonts w:eastAsia="Calibri"/>
          <w:sz w:val="26"/>
          <w:szCs w:val="26"/>
        </w:rPr>
        <w:t>A határozatok indokolásaiban a Gyvt. 19. § (2) bekezdésének azon pontjának, illetve alpontjának megjelölése, amely alapján egyértelműen megállapítható, hogy a jogosultság megállapítása során az öregségi nyugdíj mindenkori legkisebb összegének 130 %-át, avagy 140 %-át vették-e figyelembe.</w:t>
      </w:r>
    </w:p>
    <w:p w:rsidR="00701A91" w:rsidRDefault="00A37DC0">
      <w:pPr>
        <w:pStyle w:val="Alaprtelmezett"/>
        <w:numPr>
          <w:ilvl w:val="0"/>
          <w:numId w:val="25"/>
        </w:numPr>
        <w:spacing w:line="240" w:lineRule="auto"/>
        <w:jc w:val="both"/>
      </w:pPr>
      <w:r>
        <w:rPr>
          <w:rFonts w:eastAsia="Calibri"/>
          <w:sz w:val="26"/>
          <w:szCs w:val="26"/>
        </w:rPr>
        <w:t>A nagykorúvá vált gyermekek, mint kérelmezők esetében a jogosultsági feltételek felülvizsgálata indokolt, továbbá annak eredményéről, valamint az esetlegesen megtett intézkedésekről a Gyámügyi és Igazságügyi Főosztály haladéktalan tájékoztatása szükséges.</w:t>
      </w:r>
    </w:p>
    <w:p w:rsidR="00701A91" w:rsidRDefault="00A37DC0">
      <w:pPr>
        <w:pStyle w:val="Alaprtelmezett"/>
        <w:spacing w:line="240" w:lineRule="auto"/>
        <w:jc w:val="both"/>
      </w:pPr>
      <w:r>
        <w:rPr>
          <w:rFonts w:eastAsia="Calibri"/>
          <w:sz w:val="26"/>
          <w:szCs w:val="26"/>
        </w:rPr>
        <w:t xml:space="preserve">Az elkészített intézkedési </w:t>
      </w:r>
      <w:proofErr w:type="gramStart"/>
      <w:r>
        <w:rPr>
          <w:rFonts w:eastAsia="Calibri"/>
          <w:sz w:val="26"/>
          <w:szCs w:val="26"/>
        </w:rPr>
        <w:t>tervet  a</w:t>
      </w:r>
      <w:proofErr w:type="gramEnd"/>
      <w:r>
        <w:rPr>
          <w:rFonts w:eastAsia="Calibri"/>
          <w:sz w:val="26"/>
          <w:szCs w:val="26"/>
        </w:rPr>
        <w:t xml:space="preserve"> Gyámügyi és Igazságügyi Főosztály jóváhagyta.</w:t>
      </w:r>
    </w:p>
    <w:p w:rsidR="00701A91" w:rsidRDefault="00701A91">
      <w:pPr>
        <w:pStyle w:val="Alaprtelmezett"/>
        <w:spacing w:line="240" w:lineRule="auto"/>
        <w:jc w:val="both"/>
        <w:rPr>
          <w:b/>
          <w:highlight w:val="cyan"/>
          <w:u w:val="single"/>
        </w:rPr>
      </w:pPr>
    </w:p>
    <w:p w:rsidR="00701A91" w:rsidRDefault="00A37DC0">
      <w:pPr>
        <w:jc w:val="both"/>
        <w:rPr>
          <w:rFonts w:ascii="Times New Roman" w:hAnsi="Times New Roman"/>
          <w:sz w:val="26"/>
          <w:szCs w:val="26"/>
        </w:rPr>
      </w:pPr>
      <w:r>
        <w:rPr>
          <w:rFonts w:ascii="Times New Roman" w:hAnsi="Times New Roman"/>
          <w:b/>
          <w:bCs/>
          <w:sz w:val="26"/>
          <w:szCs w:val="26"/>
        </w:rPr>
        <w:t>A Bihari Szociális Szolgáltató Központnál</w:t>
      </w:r>
      <w:r>
        <w:rPr>
          <w:rFonts w:ascii="Times New Roman" w:hAnsi="Times New Roman"/>
          <w:sz w:val="26"/>
          <w:szCs w:val="26"/>
        </w:rPr>
        <w:t xml:space="preserve"> végzett ellenőrzésének tapasztalatai:</w:t>
      </w:r>
    </w:p>
    <w:p w:rsidR="00701A91" w:rsidRDefault="00A37DC0">
      <w:pPr>
        <w:shd w:val="clear" w:color="auto" w:fill="FFFFFF"/>
        <w:jc w:val="both"/>
        <w:rPr>
          <w:rFonts w:ascii="Times New Roman" w:hAnsi="Times New Roman"/>
          <w:sz w:val="26"/>
          <w:szCs w:val="26"/>
        </w:rPr>
      </w:pPr>
      <w:r>
        <w:rPr>
          <w:rFonts w:ascii="Times New Roman" w:hAnsi="Times New Roman"/>
          <w:sz w:val="26"/>
          <w:szCs w:val="26"/>
        </w:rPr>
        <w:t>A szociális, gyermekjóléti, és gyermekvédelmi szolgáltatók, intézmények és hálózatok hatósági nyilvántartásáról és ellenőrzéséről szóló 369/2013.(X.24.) Korm. rendelet 36. § (1) bekezdés d) pontja értelmében a működést engedélyező szerv a kockázatelemzéssel meghatározott időközönként, de legalább háromévente hivatalból ellenőrzi, hogy az engedélyes a jogszabályokban és a szolgáltatói nyilvántartásban foglaltaknak megfelelően működik-e.</w:t>
      </w:r>
    </w:p>
    <w:p w:rsidR="00701A91" w:rsidRDefault="00A37DC0">
      <w:pPr>
        <w:jc w:val="both"/>
      </w:pPr>
      <w:r>
        <w:rPr>
          <w:rFonts w:ascii="Times New Roman" w:hAnsi="Times New Roman"/>
          <w:sz w:val="26"/>
          <w:szCs w:val="26"/>
        </w:rPr>
        <w:t xml:space="preserve">A Hajdú-Bihar Megyei Kormányhivatal Gyámügyi és Igazságügyi Főosztály 2018. év áprilisában végzett ellenőrzést az intézményben. Az ellenőrzés során az intézmény rendeltetésszerű működését veszélyeztető hiányosságokat nem észleltek. A Család-és Gyermekjóléti Szolgálat ellenőrzése során egy </w:t>
      </w:r>
      <w:proofErr w:type="spellStart"/>
      <w:r>
        <w:rPr>
          <w:rFonts w:ascii="Times New Roman" w:hAnsi="Times New Roman"/>
          <w:sz w:val="26"/>
          <w:szCs w:val="26"/>
        </w:rPr>
        <w:t>zsákai</w:t>
      </w:r>
      <w:proofErr w:type="spellEnd"/>
      <w:r>
        <w:rPr>
          <w:rFonts w:ascii="Times New Roman" w:hAnsi="Times New Roman"/>
          <w:sz w:val="26"/>
          <w:szCs w:val="26"/>
        </w:rPr>
        <w:t xml:space="preserve"> eset dokumentációját vizsgálta meg a hatóság, az aktában hiányosságokat nem tapasztalt. Összegzésként leírták, hogy dicséretes, hogy egy sok engedélyessel és szolgáltatással működő intézményben az intézményvezető és a dolgozók az egyes telephelyeken azonos formátumban, a hatályos jogszabályoknak megfelelően vezetik a nyilvántartásokat, dokumentumokat.</w:t>
      </w:r>
    </w:p>
    <w:p w:rsidR="00701A91" w:rsidRDefault="00A37DC0">
      <w:pPr>
        <w:jc w:val="both"/>
        <w:rPr>
          <w:rFonts w:ascii="Times New Roman" w:hAnsi="Times New Roman"/>
          <w:sz w:val="26"/>
          <w:szCs w:val="26"/>
        </w:rPr>
      </w:pPr>
      <w:r>
        <w:rPr>
          <w:rFonts w:ascii="Times New Roman" w:hAnsi="Times New Roman"/>
          <w:sz w:val="26"/>
          <w:szCs w:val="26"/>
        </w:rPr>
        <w:t xml:space="preserve">2018. októberében a Szociális és Gyermekvédelmi Főigazgatóság Módszertani Főosztálya tartott szakmai ellenőrzést. A Főosztály vizsgálta a gyermeki jogok érvényesülését a család-és gyermekjóléti szolgáltatás esetében, a szolgáltatások szakmai jellemzőit, a jelzőrendszer működtetése melletti szakmai feladatokat, a Család-és Gyermekjóléti Központ speciális szolgáltatásait, a hatósági intézkedésekhez kapcsolódó feladatokat. A fenntartóváltás következtében kialakult változások az intézmény működésében megjelentek, mert az intézmény szolgáltatásai, a család-és gyermekjóléti szolgáltatás tekintetében kibővültek Csökmő település közigazgatási területével. </w:t>
      </w:r>
    </w:p>
    <w:p w:rsidR="00701A91" w:rsidRDefault="00701A91">
      <w:pPr>
        <w:spacing w:line="240" w:lineRule="auto"/>
        <w:jc w:val="both"/>
        <w:rPr>
          <w:rFonts w:eastAsia="Calibri"/>
          <w:sz w:val="26"/>
          <w:szCs w:val="26"/>
        </w:rPr>
      </w:pPr>
    </w:p>
    <w:p w:rsidR="00701A91" w:rsidRDefault="00A37DC0">
      <w:pPr>
        <w:pStyle w:val="Alaprtelmezett"/>
        <w:spacing w:line="240" w:lineRule="auto"/>
        <w:jc w:val="both"/>
      </w:pPr>
      <w:r>
        <w:rPr>
          <w:rFonts w:eastAsia="Calibri"/>
          <w:sz w:val="26"/>
          <w:szCs w:val="26"/>
        </w:rPr>
        <w:t xml:space="preserve">2018 évben </w:t>
      </w:r>
      <w:r>
        <w:rPr>
          <w:rFonts w:eastAsia="Calibri"/>
          <w:b/>
          <w:bCs/>
          <w:sz w:val="26"/>
          <w:szCs w:val="26"/>
        </w:rPr>
        <w:t xml:space="preserve">a Vass Jenő Óvoda és Bölcsődében </w:t>
      </w:r>
      <w:r>
        <w:rPr>
          <w:rFonts w:eastAsia="Calibri"/>
          <w:sz w:val="26"/>
          <w:szCs w:val="26"/>
        </w:rPr>
        <w:t xml:space="preserve">szakmai, hatósági ellenőrzésre nem került sor. </w:t>
      </w:r>
    </w:p>
    <w:p w:rsidR="00701A91" w:rsidRDefault="00A37DC0">
      <w:pPr>
        <w:pStyle w:val="western"/>
        <w:jc w:val="both"/>
      </w:pPr>
      <w:r>
        <w:rPr>
          <w:b/>
          <w:color w:val="00000A"/>
          <w:sz w:val="26"/>
          <w:szCs w:val="26"/>
        </w:rPr>
        <w:t>8. A jövőre vonatkozó célok, javaslatok</w:t>
      </w:r>
    </w:p>
    <w:p w:rsidR="00701A91" w:rsidRDefault="00A37DC0">
      <w:pPr>
        <w:pStyle w:val="western"/>
        <w:jc w:val="both"/>
      </w:pPr>
      <w:r>
        <w:rPr>
          <w:b/>
          <w:color w:val="00000A"/>
          <w:sz w:val="26"/>
          <w:szCs w:val="26"/>
        </w:rPr>
        <w:lastRenderedPageBreak/>
        <w:t xml:space="preserve">8.1. </w:t>
      </w:r>
      <w:r>
        <w:rPr>
          <w:b/>
          <w:bCs/>
          <w:color w:val="00000A"/>
          <w:sz w:val="26"/>
          <w:szCs w:val="26"/>
        </w:rPr>
        <w:t>Berettyóújfalu Város Önkormányzata</w:t>
      </w:r>
      <w:r>
        <w:rPr>
          <w:color w:val="00000A"/>
          <w:sz w:val="26"/>
          <w:szCs w:val="26"/>
        </w:rPr>
        <w:t xml:space="preserve"> a </w:t>
      </w:r>
      <w:proofErr w:type="spellStart"/>
      <w:r>
        <w:rPr>
          <w:color w:val="00000A"/>
          <w:sz w:val="26"/>
          <w:szCs w:val="26"/>
        </w:rPr>
        <w:t>szünidei</w:t>
      </w:r>
      <w:proofErr w:type="spellEnd"/>
      <w:r>
        <w:rPr>
          <w:color w:val="00000A"/>
          <w:sz w:val="26"/>
          <w:szCs w:val="26"/>
        </w:rPr>
        <w:t xml:space="preserve"> gyermekétkeztetést a rendszeres gyermekvédelmi kedvezményben részesülő gyermekekre vonatkozóan továbbra is biztosítja, erre a célra költségvetési rendeletében külön előirányzatot határoz meg. 2017 végétől az önkormányzat „családbarát” intézkedések bevezetését kezdte el. Első lépésként a városban letelepedő fiatal családok első lakáshoz jutását ötszázezer forint támogatással segíti. További lépésként kidolgozásra kerültek az újszülöttek szüleinek nyújtandó babaköszöntő csomag, valamint az óvodakezdési támogatás rendeleti feltételei, melyek célja a kisgyermeket vállaló, nevelő családok anyagi terheinek csökkentése. A támogatások fogadtatása nagyon kedvező, ezek fenntartását továbbra is tervezi az önkormányzat.</w:t>
      </w:r>
    </w:p>
    <w:p w:rsidR="00701A91" w:rsidRDefault="00701A91">
      <w:pPr>
        <w:pStyle w:val="western"/>
        <w:rPr>
          <w:b/>
          <w:color w:val="00000A"/>
          <w:sz w:val="26"/>
          <w:szCs w:val="26"/>
          <w:highlight w:val="yellow"/>
        </w:rPr>
      </w:pPr>
    </w:p>
    <w:p w:rsidR="00701A91" w:rsidRDefault="00A37DC0">
      <w:pPr>
        <w:pStyle w:val="western"/>
        <w:rPr>
          <w:highlight w:val="yellow"/>
        </w:rPr>
      </w:pPr>
      <w:r>
        <w:rPr>
          <w:b/>
          <w:color w:val="00000A"/>
          <w:sz w:val="26"/>
          <w:szCs w:val="26"/>
        </w:rPr>
        <w:t>8.2. Vass Jenő Óvoda és Bölcsőde</w:t>
      </w:r>
    </w:p>
    <w:p w:rsidR="00701A91" w:rsidRDefault="00A37DC0">
      <w:pPr>
        <w:spacing w:after="0" w:line="240" w:lineRule="auto"/>
        <w:contextualSpacing/>
        <w:jc w:val="both"/>
        <w:rPr>
          <w:highlight w:val="yellow"/>
        </w:rPr>
      </w:pPr>
      <w:r>
        <w:rPr>
          <w:rFonts w:ascii="Times New Roman" w:eastAsia="Times New Roman" w:hAnsi="Times New Roman" w:cs="Times New Roman"/>
          <w:b/>
          <w:sz w:val="26"/>
          <w:szCs w:val="26"/>
        </w:rPr>
        <w:t>Eredmények, célok meghatározása a jövőre vonatkozóan:</w:t>
      </w:r>
    </w:p>
    <w:p w:rsidR="00701A91" w:rsidRDefault="00701A91">
      <w:pPr>
        <w:spacing w:after="0" w:line="240" w:lineRule="auto"/>
        <w:contextualSpacing/>
        <w:jc w:val="both"/>
        <w:rPr>
          <w:rFonts w:ascii="Times New Roman" w:eastAsia="Times New Roman" w:hAnsi="Times New Roman" w:cs="Times New Roman"/>
          <w:b/>
          <w:sz w:val="26"/>
          <w:szCs w:val="26"/>
          <w:u w:val="single"/>
        </w:rPr>
      </w:pPr>
    </w:p>
    <w:p w:rsidR="00701A91" w:rsidRDefault="00A37DC0">
      <w:pPr>
        <w:spacing w:after="0" w:line="240" w:lineRule="auto"/>
        <w:contextualSpacing/>
        <w:jc w:val="both"/>
        <w:rPr>
          <w:highlight w:val="yellow"/>
        </w:rPr>
      </w:pPr>
      <w:r>
        <w:rPr>
          <w:rFonts w:ascii="Times New Roman" w:eastAsia="Times New Roman" w:hAnsi="Times New Roman" w:cs="Times New Roman"/>
          <w:sz w:val="26"/>
          <w:szCs w:val="26"/>
        </w:rPr>
        <w:t xml:space="preserve">A törvényi elvárások szerinti működés során a prevenció, a gyermekek hátrányos helyzetének csökkentése, veszélyeztetettség kialakulásának megelőzése, ill. szükség szerint segítségnyújtás, valamint együttműködés a különböző intézményekkel és szakemberekkel.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Gyermekvédelmi prevenciós elképzelések.</w:t>
      </w:r>
    </w:p>
    <w:p w:rsidR="00701A91" w:rsidRDefault="00701A91">
      <w:pPr>
        <w:spacing w:after="0" w:line="240" w:lineRule="auto"/>
        <w:contextualSpacing/>
        <w:jc w:val="both"/>
        <w:rPr>
          <w:rFonts w:ascii="Times New Roman" w:eastAsia="Times New Roman" w:hAnsi="Times New Roman" w:cs="Times New Roman"/>
          <w:b/>
          <w:sz w:val="26"/>
          <w:szCs w:val="26"/>
        </w:rPr>
      </w:pPr>
    </w:p>
    <w:p w:rsidR="00701A91" w:rsidRDefault="00A37DC0">
      <w:pPr>
        <w:spacing w:after="0" w:line="240" w:lineRule="auto"/>
        <w:contextualSpacing/>
        <w:jc w:val="both"/>
        <w:rPr>
          <w:highlight w:val="yellow"/>
        </w:rPr>
      </w:pPr>
      <w:r>
        <w:rPr>
          <w:rFonts w:ascii="Times New Roman" w:eastAsia="Times New Roman" w:hAnsi="Times New Roman" w:cs="Times New Roman"/>
          <w:sz w:val="26"/>
          <w:szCs w:val="26"/>
        </w:rPr>
        <w:t xml:space="preserve">Fejlesztő felzárkóztató óvodai programok, többszöri családlátogatás, rendszeres és rendkívüli támogatások. pályázati lehetőségek kihasználása. </w:t>
      </w:r>
    </w:p>
    <w:p w:rsidR="00701A91" w:rsidRDefault="00701A91">
      <w:pPr>
        <w:spacing w:after="0" w:line="240" w:lineRule="auto"/>
        <w:contextualSpacing/>
        <w:jc w:val="both"/>
        <w:rPr>
          <w:rFonts w:ascii="Times New Roman" w:eastAsia="Times New Roman" w:hAnsi="Times New Roman" w:cs="Times New Roman"/>
          <w:sz w:val="26"/>
          <w:szCs w:val="26"/>
          <w:highlight w:val="yellow"/>
        </w:rPr>
      </w:pPr>
    </w:p>
    <w:p w:rsidR="00701A91" w:rsidRDefault="00A37DC0">
      <w:pPr>
        <w:spacing w:after="0" w:line="240" w:lineRule="auto"/>
        <w:contextualSpacing/>
        <w:jc w:val="both"/>
        <w:rPr>
          <w:highlight w:val="yellow"/>
        </w:rPr>
      </w:pPr>
      <w:r>
        <w:rPr>
          <w:rFonts w:ascii="Times New Roman" w:eastAsia="Times New Roman" w:hAnsi="Times New Roman" w:cs="Times New Roman"/>
          <w:b/>
          <w:sz w:val="26"/>
          <w:szCs w:val="26"/>
        </w:rPr>
        <w:t>8.3. A Bihari Szociális Szolgáltató Központ intézkedési terve</w:t>
      </w:r>
    </w:p>
    <w:p w:rsidR="00701A91" w:rsidRDefault="00A37DC0">
      <w:pPr>
        <w:jc w:val="both"/>
      </w:pPr>
      <w:r>
        <w:rPr>
          <w:rFonts w:ascii="Times New Roman" w:hAnsi="Times New Roman"/>
          <w:b/>
          <w:sz w:val="26"/>
          <w:szCs w:val="26"/>
        </w:rPr>
        <w:t xml:space="preserve"> Intézkedési terv célkitűzései</w:t>
      </w:r>
    </w:p>
    <w:p w:rsidR="00701A91" w:rsidRDefault="00A37DC0">
      <w:pPr>
        <w:jc w:val="both"/>
      </w:pPr>
      <w:r>
        <w:rPr>
          <w:rFonts w:ascii="Times New Roman" w:hAnsi="Times New Roman"/>
          <w:b/>
          <w:sz w:val="26"/>
          <w:szCs w:val="26"/>
        </w:rPr>
        <w:t>A) Az előző évi intézkedési tervből megvalósult elemek</w:t>
      </w:r>
    </w:p>
    <w:p w:rsidR="00701A91" w:rsidRDefault="00A37DC0">
      <w:pPr>
        <w:jc w:val="both"/>
        <w:rPr>
          <w:rFonts w:ascii="Times New Roman" w:hAnsi="Times New Roman"/>
          <w:sz w:val="26"/>
          <w:szCs w:val="26"/>
        </w:rPr>
      </w:pPr>
      <w:r>
        <w:rPr>
          <w:rFonts w:ascii="Times New Roman" w:hAnsi="Times New Roman"/>
          <w:b/>
          <w:sz w:val="26"/>
          <w:szCs w:val="26"/>
        </w:rPr>
        <w:t>Megvalósult célok:</w:t>
      </w:r>
      <w:r>
        <w:rPr>
          <w:rFonts w:ascii="Times New Roman" w:hAnsi="Times New Roman"/>
          <w:sz w:val="26"/>
          <w:szCs w:val="26"/>
        </w:rPr>
        <w:t xml:space="preserve"> hatékony jelzőrendszeri együttműködés</w:t>
      </w:r>
    </w:p>
    <w:p w:rsidR="00701A91" w:rsidRDefault="00A37DC0">
      <w:pPr>
        <w:jc w:val="both"/>
        <w:rPr>
          <w:rFonts w:ascii="Times New Roman" w:hAnsi="Times New Roman"/>
          <w:sz w:val="26"/>
          <w:szCs w:val="26"/>
        </w:rPr>
      </w:pPr>
      <w:r>
        <w:rPr>
          <w:rFonts w:ascii="Times New Roman" w:hAnsi="Times New Roman"/>
          <w:sz w:val="26"/>
          <w:szCs w:val="26"/>
        </w:rPr>
        <w:t xml:space="preserve">A jelzőrendszer működésének általános alapelvei szerint a gyermekjóléti szolgálat a </w:t>
      </w:r>
      <w:r>
        <w:rPr>
          <w:rFonts w:ascii="Times New Roman" w:hAnsi="Times New Roman"/>
          <w:i/>
          <w:sz w:val="26"/>
          <w:szCs w:val="26"/>
        </w:rPr>
        <w:t>szakmai szabályozottság</w:t>
      </w:r>
      <w:r>
        <w:rPr>
          <w:rFonts w:ascii="Times New Roman" w:hAnsi="Times New Roman"/>
          <w:sz w:val="26"/>
          <w:szCs w:val="26"/>
        </w:rPr>
        <w:t xml:space="preserve"> elve alapján megszervezte és működtette az észlelő-és jelzőrendszert.</w:t>
      </w:r>
    </w:p>
    <w:p w:rsidR="00701A91" w:rsidRDefault="00A37DC0">
      <w:pPr>
        <w:jc w:val="both"/>
        <w:rPr>
          <w:rFonts w:ascii="Times New Roman" w:hAnsi="Times New Roman"/>
          <w:sz w:val="26"/>
          <w:szCs w:val="26"/>
        </w:rPr>
      </w:pPr>
      <w:r>
        <w:rPr>
          <w:rFonts w:ascii="Times New Roman" w:hAnsi="Times New Roman"/>
          <w:sz w:val="26"/>
          <w:szCs w:val="26"/>
        </w:rPr>
        <w:t xml:space="preserve">A gyermekjóléti szolgálat a településen élő gyermekek életkörülményeit a jelzőrendszer keretein belül figyelemmel kísérte és az innen származó adatokat az </w:t>
      </w:r>
      <w:r>
        <w:rPr>
          <w:rFonts w:ascii="Times New Roman" w:hAnsi="Times New Roman"/>
          <w:i/>
          <w:sz w:val="26"/>
          <w:szCs w:val="26"/>
        </w:rPr>
        <w:t>információk felelős kezelésének elve</w:t>
      </w:r>
      <w:r>
        <w:rPr>
          <w:rFonts w:ascii="Times New Roman" w:hAnsi="Times New Roman"/>
          <w:sz w:val="26"/>
          <w:szCs w:val="26"/>
        </w:rPr>
        <w:t xml:space="preserve"> alapján tartotta nyilván. Intézkedése és segítségnyújtása során az </w:t>
      </w:r>
      <w:r>
        <w:rPr>
          <w:rFonts w:ascii="Times New Roman" w:hAnsi="Times New Roman"/>
          <w:i/>
          <w:sz w:val="26"/>
          <w:szCs w:val="26"/>
        </w:rPr>
        <w:t>egyéni szükségletek figyelembevételének elve</w:t>
      </w:r>
      <w:r>
        <w:rPr>
          <w:rFonts w:ascii="Times New Roman" w:hAnsi="Times New Roman"/>
          <w:sz w:val="26"/>
          <w:szCs w:val="26"/>
        </w:rPr>
        <w:t xml:space="preserve"> alapján az észlelő-és jelzőrendszer tagjaitól érkező jelzéseket vette alapul. Az egységes elvek és módszertan megismertetésére és alkalmazására sor került, a gyermekek védelme érdekében eljáró szakemberek körében, a </w:t>
      </w:r>
      <w:r>
        <w:rPr>
          <w:rFonts w:ascii="Times New Roman" w:hAnsi="Times New Roman"/>
          <w:i/>
          <w:sz w:val="26"/>
          <w:szCs w:val="26"/>
        </w:rPr>
        <w:t>komplexitás és kötelezőség elve</w:t>
      </w:r>
      <w:r>
        <w:rPr>
          <w:rFonts w:ascii="Times New Roman" w:hAnsi="Times New Roman"/>
          <w:sz w:val="26"/>
          <w:szCs w:val="26"/>
        </w:rPr>
        <w:t xml:space="preserve"> alapján. Munkánk során a gyermekkel kapcsolatba kerülő szakemberek az </w:t>
      </w:r>
      <w:r>
        <w:rPr>
          <w:rFonts w:ascii="Times New Roman" w:hAnsi="Times New Roman"/>
          <w:i/>
          <w:sz w:val="26"/>
          <w:szCs w:val="26"/>
        </w:rPr>
        <w:t>objektivitás elve és a szakmai felelősség elve</w:t>
      </w:r>
      <w:r>
        <w:rPr>
          <w:rFonts w:ascii="Times New Roman" w:hAnsi="Times New Roman"/>
          <w:sz w:val="26"/>
          <w:szCs w:val="26"/>
        </w:rPr>
        <w:t xml:space="preserve"> alapján jártak el, az előző évben </w:t>
      </w:r>
      <w:proofErr w:type="spellStart"/>
      <w:r>
        <w:rPr>
          <w:rFonts w:ascii="Times New Roman" w:hAnsi="Times New Roman"/>
          <w:sz w:val="26"/>
          <w:szCs w:val="26"/>
        </w:rPr>
        <w:t>mulasztásos</w:t>
      </w:r>
      <w:proofErr w:type="spellEnd"/>
      <w:r>
        <w:rPr>
          <w:rFonts w:ascii="Times New Roman" w:hAnsi="Times New Roman"/>
          <w:sz w:val="26"/>
          <w:szCs w:val="26"/>
        </w:rPr>
        <w:t xml:space="preserve"> jogsértés nem merült fel. </w:t>
      </w:r>
    </w:p>
    <w:p w:rsidR="00701A91" w:rsidRDefault="00A37DC0">
      <w:pPr>
        <w:jc w:val="both"/>
      </w:pPr>
      <w:r>
        <w:rPr>
          <w:rFonts w:ascii="Times New Roman" w:hAnsi="Times New Roman"/>
          <w:b/>
          <w:sz w:val="26"/>
          <w:szCs w:val="26"/>
        </w:rPr>
        <w:t>Részben megvalósult célok:</w:t>
      </w:r>
      <w:r>
        <w:rPr>
          <w:rFonts w:ascii="Times New Roman" w:hAnsi="Times New Roman"/>
          <w:sz w:val="26"/>
          <w:szCs w:val="26"/>
        </w:rPr>
        <w:t xml:space="preserve"> </w:t>
      </w:r>
    </w:p>
    <w:p w:rsidR="00701A91" w:rsidRDefault="00A37DC0">
      <w:pPr>
        <w:ind w:left="2694" w:hanging="2694"/>
        <w:jc w:val="both"/>
        <w:rPr>
          <w:rFonts w:ascii="Times New Roman" w:hAnsi="Times New Roman"/>
          <w:sz w:val="26"/>
          <w:szCs w:val="26"/>
        </w:rPr>
      </w:pPr>
      <w:r>
        <w:rPr>
          <w:rFonts w:ascii="Times New Roman" w:hAnsi="Times New Roman"/>
          <w:b/>
          <w:i/>
          <w:sz w:val="26"/>
          <w:szCs w:val="26"/>
        </w:rPr>
        <w:t>- jelzési kötelezettség teljesítése:</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lastRenderedPageBreak/>
        <w:t>Sajnos a jelzőrendszer tagjai nem minden esetben teljesítették jelzési kötelezettségüket írásban. A statisztikai adatok azt mutatják, hogy az előző évekhez képest nőtt a közoktatási intézményből érkező, csökkent a védőnőktől érkező jelzések száma.</w:t>
      </w: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i/>
          <w:sz w:val="26"/>
          <w:szCs w:val="26"/>
        </w:rPr>
        <w:t>- látens esetek felfedezés:</w:t>
      </w:r>
      <w:r>
        <w:rPr>
          <w:rFonts w:ascii="Times New Roman" w:hAnsi="Times New Roman"/>
          <w:sz w:val="26"/>
          <w:szCs w:val="26"/>
        </w:rPr>
        <w:t xml:space="preserve"> </w:t>
      </w:r>
    </w:p>
    <w:p w:rsidR="00701A91" w:rsidRDefault="00A37DC0">
      <w:pPr>
        <w:jc w:val="both"/>
        <w:rPr>
          <w:rFonts w:ascii="Times New Roman" w:hAnsi="Times New Roman"/>
          <w:sz w:val="26"/>
          <w:szCs w:val="26"/>
        </w:rPr>
      </w:pPr>
      <w:r>
        <w:rPr>
          <w:rFonts w:ascii="Times New Roman" w:hAnsi="Times New Roman"/>
          <w:sz w:val="26"/>
          <w:szCs w:val="26"/>
        </w:rPr>
        <w:t xml:space="preserve">A családsegítő, az esetmenedzser és a jelzőrendszeri tagok probléma esetén esetmegbeszélést, esetkonferenciát, szakmai konzultációt tartottak.  </w:t>
      </w:r>
    </w:p>
    <w:p w:rsidR="00701A91" w:rsidRDefault="00A37DC0">
      <w:pPr>
        <w:pStyle w:val="Listaszerbekezds"/>
        <w:ind w:left="0"/>
        <w:jc w:val="both"/>
        <w:rPr>
          <w:rFonts w:ascii="Times New Roman" w:hAnsi="Times New Roman"/>
          <w:sz w:val="26"/>
          <w:szCs w:val="26"/>
        </w:rPr>
      </w:pPr>
      <w:r>
        <w:rPr>
          <w:rFonts w:ascii="Times New Roman" w:hAnsi="Times New Roman"/>
          <w:sz w:val="26"/>
          <w:szCs w:val="26"/>
        </w:rPr>
        <w:t>Családon belüli erőszak esetén a jelzést adó védelme érdekében külön kérelem nélkül lehetőséget biztosítottunk az adatok zártan történő kezelésére</w:t>
      </w:r>
    </w:p>
    <w:p w:rsidR="00701A91" w:rsidRDefault="00A37DC0">
      <w:pPr>
        <w:jc w:val="both"/>
        <w:rPr>
          <w:rFonts w:ascii="Times New Roman" w:hAnsi="Times New Roman"/>
          <w:sz w:val="26"/>
          <w:szCs w:val="26"/>
        </w:rPr>
      </w:pPr>
      <w:r>
        <w:rPr>
          <w:rFonts w:ascii="Times New Roman" w:hAnsi="Times New Roman"/>
          <w:b/>
          <w:i/>
          <w:sz w:val="26"/>
          <w:szCs w:val="26"/>
        </w:rPr>
        <w:t>- a fiatal korosztály korai terhességének, gyermekvállalásának megelőzése, családtervezési ismeretek terjesztése:</w:t>
      </w:r>
      <w:r>
        <w:rPr>
          <w:rFonts w:ascii="Times New Roman" w:hAnsi="Times New Roman"/>
          <w:sz w:val="26"/>
          <w:szCs w:val="26"/>
        </w:rPr>
        <w:t xml:space="preserve"> A válsághelyzetben lévő várandós anyák támogatása érdekében a Grófi Tisza István Kórházzal és a Védőnői Szolgálattal folyamatos volt az együttműködés. Jelzés esetén a központ illetékes kórházi szociális munkával foglalkozó esetmenedzsere vagy a járásban található szolgálatoknál dolgozó családsegítő nyújtott segítséget. </w:t>
      </w:r>
    </w:p>
    <w:p w:rsidR="00701A91" w:rsidRDefault="00A37DC0">
      <w:pPr>
        <w:pStyle w:val="Listaszerbekezds"/>
        <w:ind w:left="0"/>
        <w:jc w:val="both"/>
        <w:rPr>
          <w:rFonts w:ascii="Times New Roman" w:hAnsi="Times New Roman"/>
          <w:b/>
          <w:i/>
          <w:sz w:val="26"/>
          <w:szCs w:val="26"/>
        </w:rPr>
      </w:pPr>
      <w:r>
        <w:rPr>
          <w:rFonts w:ascii="Times New Roman" w:hAnsi="Times New Roman"/>
          <w:b/>
          <w:i/>
          <w:sz w:val="26"/>
          <w:szCs w:val="26"/>
        </w:rPr>
        <w:t>- fiatalkori bűnelkövetés megelőzése:</w:t>
      </w:r>
    </w:p>
    <w:p w:rsidR="00701A91" w:rsidRDefault="00A37DC0">
      <w:pPr>
        <w:jc w:val="both"/>
        <w:rPr>
          <w:rFonts w:ascii="Times New Roman" w:hAnsi="Times New Roman"/>
          <w:sz w:val="26"/>
          <w:szCs w:val="26"/>
        </w:rPr>
      </w:pPr>
      <w:r>
        <w:rPr>
          <w:rFonts w:ascii="Times New Roman" w:hAnsi="Times New Roman"/>
          <w:sz w:val="26"/>
          <w:szCs w:val="26"/>
        </w:rPr>
        <w:t>-A pszichológiai tanácsadásra egész évben folyamatos igény mutatkozott. A tanácsadásra való igény emelkedő tendenciát mutat, valamint több megkeresés is érkezett közoktatási intézmények részéről is. 2016. november 28-tól családterápiás tanácsadást is biztosítunk klienseinknek.</w:t>
      </w:r>
    </w:p>
    <w:p w:rsidR="00701A91" w:rsidRDefault="00A37DC0">
      <w:pPr>
        <w:jc w:val="both"/>
        <w:rPr>
          <w:rFonts w:ascii="Times New Roman" w:hAnsi="Times New Roman"/>
          <w:sz w:val="26"/>
          <w:szCs w:val="26"/>
        </w:rPr>
      </w:pPr>
      <w:r>
        <w:rPr>
          <w:rFonts w:ascii="Times New Roman" w:hAnsi="Times New Roman"/>
          <w:sz w:val="26"/>
          <w:szCs w:val="26"/>
        </w:rPr>
        <w:t xml:space="preserve">A megelőző pártfogókkal való hatékony együttműködés megvalósult. A gyámhatóság a bűncselekmény vagy a szabálysértés elkövetése miatt indult védelembe vételi eljárásban vagy a már fennálló védelembe vétel mellett, a gyermekjóléti szolgálatok, az ügyészség vagy a rendőrség jelzése alapján elrendelte a megelőző pártfogást a fiatalkorú szabálysértést, bűncselekményt elkövetők szocializációjának és </w:t>
      </w:r>
      <w:proofErr w:type="spellStart"/>
      <w:r>
        <w:rPr>
          <w:rFonts w:ascii="Times New Roman" w:hAnsi="Times New Roman"/>
          <w:sz w:val="26"/>
          <w:szCs w:val="26"/>
        </w:rPr>
        <w:t>reszocializációjának</w:t>
      </w:r>
      <w:proofErr w:type="spellEnd"/>
      <w:r>
        <w:rPr>
          <w:rFonts w:ascii="Times New Roman" w:hAnsi="Times New Roman"/>
          <w:sz w:val="26"/>
          <w:szCs w:val="26"/>
        </w:rPr>
        <w:t xml:space="preserve"> elősegítése érdekében</w:t>
      </w:r>
    </w:p>
    <w:p w:rsidR="00701A91" w:rsidRDefault="00A37DC0">
      <w:pPr>
        <w:jc w:val="both"/>
        <w:rPr>
          <w:rFonts w:ascii="Times New Roman" w:hAnsi="Times New Roman"/>
          <w:sz w:val="26"/>
          <w:szCs w:val="26"/>
        </w:rPr>
      </w:pPr>
      <w:r>
        <w:rPr>
          <w:rFonts w:ascii="Times New Roman" w:hAnsi="Times New Roman"/>
          <w:b/>
          <w:i/>
          <w:sz w:val="26"/>
          <w:szCs w:val="26"/>
        </w:rPr>
        <w:t>- igazolatlan iskolai hiányzások csökkentése:</w:t>
      </w:r>
      <w:r>
        <w:rPr>
          <w:rFonts w:ascii="Times New Roman" w:hAnsi="Times New Roman"/>
          <w:sz w:val="26"/>
          <w:szCs w:val="26"/>
        </w:rPr>
        <w:t xml:space="preserve"> A törvényi változás következtében - mely az iskoláztatási támogatás szüneteltetésére irányul a tankötelezettség teljesítésének elmulasztásának esetén - megemelkedett a közoktatási intézmények részéről történt jelzések száma a gyermekek igazolatlan mulasztása tekintetében. Családsegítőink rendszeresen felhívják a szülők figyelmét erre a változásra, az iskolai jelzések alapján figyelemmel kísérik a mulasztások okát. A szülőkkel felveszik a kapcsolatot, tanácsokkal, elérhető szolgáltatások közvetítésével segítik a gyermek nevelését. </w:t>
      </w:r>
    </w:p>
    <w:p w:rsidR="00701A91" w:rsidRDefault="00A37DC0">
      <w:pPr>
        <w:jc w:val="both"/>
        <w:rPr>
          <w:rFonts w:ascii="Times New Roman" w:hAnsi="Times New Roman"/>
          <w:sz w:val="26"/>
          <w:szCs w:val="26"/>
        </w:rPr>
      </w:pPr>
      <w:r>
        <w:rPr>
          <w:rFonts w:ascii="Times New Roman" w:hAnsi="Times New Roman"/>
          <w:sz w:val="26"/>
          <w:szCs w:val="26"/>
        </w:rPr>
        <w:t xml:space="preserve">A családsegítő, az esetmenedzser és a jelzőrendszeri tagok probléma esetén esetmegbeszélést, esetkonferenciát, szakmai konzultációt tartottak, közöttük hatékony együttműködés alakult ki.  </w:t>
      </w:r>
    </w:p>
    <w:p w:rsidR="00701A91" w:rsidRDefault="00A37DC0">
      <w:pPr>
        <w:jc w:val="both"/>
        <w:rPr>
          <w:rFonts w:ascii="Times New Roman" w:hAnsi="Times New Roman"/>
          <w:sz w:val="26"/>
          <w:szCs w:val="26"/>
        </w:rPr>
      </w:pPr>
      <w:r>
        <w:rPr>
          <w:rFonts w:ascii="Times New Roman" w:hAnsi="Times New Roman"/>
          <w:b/>
          <w:i/>
          <w:sz w:val="26"/>
          <w:szCs w:val="26"/>
        </w:rPr>
        <w:t xml:space="preserve"> - családon belüli erőszak elleni küzdelem:</w:t>
      </w:r>
      <w:r>
        <w:rPr>
          <w:rFonts w:ascii="Times New Roman" w:hAnsi="Times New Roman"/>
          <w:sz w:val="26"/>
          <w:szCs w:val="26"/>
        </w:rPr>
        <w:t xml:space="preserve"> Család-és Gyermekjóléti Központ készenléti szolgálatának hívószáma a Berettyóújfalui járás településein közzé van téve. </w:t>
      </w:r>
    </w:p>
    <w:p w:rsidR="00701A91" w:rsidRDefault="00A37DC0">
      <w:pPr>
        <w:jc w:val="both"/>
        <w:rPr>
          <w:rFonts w:ascii="Times New Roman" w:hAnsi="Times New Roman"/>
          <w:sz w:val="26"/>
          <w:szCs w:val="26"/>
        </w:rPr>
      </w:pPr>
      <w:r>
        <w:rPr>
          <w:rFonts w:ascii="Times New Roman" w:hAnsi="Times New Roman"/>
          <w:sz w:val="26"/>
          <w:szCs w:val="26"/>
        </w:rPr>
        <w:t xml:space="preserve">A krízis esetén hívható lelki segély telefonszáma közzé van téve, a segélyt kérők számára tanácsadás, lelki segítségnyújtás megvalósult, a számukra szükséges és elérhető szolgáltatásokról, szakemberek elérhetőségéről tájékoztatást nyújtottak a segítők. </w:t>
      </w:r>
    </w:p>
    <w:p w:rsidR="00701A91" w:rsidRDefault="00701A91">
      <w:pPr>
        <w:pStyle w:val="Listaszerbekezds"/>
        <w:ind w:left="425"/>
        <w:jc w:val="both"/>
        <w:rPr>
          <w:rFonts w:ascii="Times New Roman" w:hAnsi="Times New Roman"/>
          <w:sz w:val="26"/>
          <w:szCs w:val="26"/>
        </w:rPr>
      </w:pPr>
    </w:p>
    <w:p w:rsidR="00701A91" w:rsidRDefault="00A37DC0">
      <w:pPr>
        <w:pStyle w:val="Listaszerbekezds"/>
        <w:ind w:left="0"/>
        <w:jc w:val="both"/>
      </w:pPr>
      <w:r>
        <w:rPr>
          <w:rFonts w:ascii="Times New Roman" w:hAnsi="Times New Roman"/>
          <w:b/>
          <w:bCs/>
          <w:sz w:val="26"/>
          <w:szCs w:val="26"/>
        </w:rPr>
        <w:t xml:space="preserve">B) </w:t>
      </w:r>
      <w:r>
        <w:rPr>
          <w:rFonts w:ascii="Times New Roman" w:hAnsi="Times New Roman"/>
          <w:b/>
          <w:sz w:val="26"/>
          <w:szCs w:val="26"/>
          <w:u w:val="single"/>
        </w:rPr>
        <w:t>2019. évi célkitűzések</w:t>
      </w:r>
    </w:p>
    <w:p w:rsidR="00701A91" w:rsidRDefault="00A37DC0">
      <w:pPr>
        <w:pStyle w:val="Listaszerbekezds"/>
        <w:ind w:left="0"/>
        <w:jc w:val="both"/>
      </w:pPr>
      <w:r>
        <w:rPr>
          <w:rFonts w:ascii="Times New Roman" w:hAnsi="Times New Roman"/>
          <w:sz w:val="26"/>
          <w:szCs w:val="26"/>
        </w:rPr>
        <w:lastRenderedPageBreak/>
        <w:t>Célkitűzéseinket, vállalt feladatainkat a jelzőrendszeri tanácskozáson elhangzottak, az új jogszabályi előírások, az észlelő-és jelzőrendszeri tagok beszámolói és saját tapasztalataink alapján fogalmaztuk meg.</w:t>
      </w:r>
    </w:p>
    <w:p w:rsidR="00701A91" w:rsidRDefault="00701A91">
      <w:pPr>
        <w:ind w:left="426"/>
        <w:jc w:val="both"/>
        <w:rPr>
          <w:rFonts w:ascii="Times New Roman" w:hAnsi="Times New Roman"/>
          <w:sz w:val="26"/>
          <w:szCs w:val="26"/>
        </w:rPr>
      </w:pPr>
    </w:p>
    <w:p w:rsidR="00701A91" w:rsidRDefault="00A37DC0">
      <w:pPr>
        <w:jc w:val="both"/>
      </w:pPr>
      <w:r>
        <w:rPr>
          <w:rFonts w:ascii="Times New Roman" w:hAnsi="Times New Roman"/>
          <w:sz w:val="26"/>
          <w:szCs w:val="26"/>
        </w:rPr>
        <w:t>Célja az, hogy a gyermekeknek megadja azt a segítséget, mely szükséges számára ahhoz, hogy a településen rendelkezésre álló források és lehetőségek felhasználásával biológiai, pszichológiai és szociális szempontok szerint egészségesség váljon.</w:t>
      </w:r>
    </w:p>
    <w:p w:rsidR="00701A91" w:rsidRDefault="00A37DC0">
      <w:pPr>
        <w:jc w:val="both"/>
      </w:pPr>
      <w:r>
        <w:rPr>
          <w:rFonts w:ascii="Times New Roman" w:hAnsi="Times New Roman"/>
          <w:sz w:val="26"/>
          <w:szCs w:val="26"/>
        </w:rPr>
        <w:t>Távlati célként fogalmazzuk meg, hogy a szociális és gyermekjóléti rendszerben működő szereplők és a veszélyeztetettséget észlelő és jelző rendszer tagjai képesek legyenek elősegíteni egymással együttműködve azt az állapotot, hogy a kiskorúak veszélyeztetettsége ki se alakuljon. Így a jelzőrendszer tagjai a fenti célok elérése érdekében ne egyedül vállalják fel ezt a munkát, hanem a rendszerben együtt munkálkodjanak, minden segítséget adjanak meg a gyermeknek, szüleinek, a társszakmák képviselőinek.</w:t>
      </w:r>
    </w:p>
    <w:p w:rsidR="00701A91" w:rsidRDefault="00A37DC0">
      <w:pPr>
        <w:pStyle w:val="Listaszerbekezds"/>
        <w:jc w:val="both"/>
        <w:rPr>
          <w:rFonts w:ascii="Times New Roman" w:hAnsi="Times New Roman"/>
          <w:sz w:val="26"/>
          <w:szCs w:val="26"/>
        </w:rPr>
      </w:pPr>
      <w:r>
        <w:rPr>
          <w:rFonts w:ascii="Times New Roman" w:hAnsi="Times New Roman"/>
          <w:b/>
          <w:bCs/>
          <w:sz w:val="26"/>
          <w:szCs w:val="26"/>
        </w:rPr>
        <w:t xml:space="preserve">1. </w:t>
      </w:r>
      <w:r>
        <w:rPr>
          <w:rFonts w:ascii="Times New Roman" w:hAnsi="Times New Roman"/>
          <w:b/>
          <w:sz w:val="26"/>
          <w:szCs w:val="26"/>
        </w:rPr>
        <w:t>Megfelelő együttműködés további fenntartása az észlelő-és jelzőrendszeri tagokkal, az előző évekhez hasonlóan.</w:t>
      </w:r>
    </w:p>
    <w:p w:rsidR="00701A91" w:rsidRDefault="00A37DC0">
      <w:pPr>
        <w:pStyle w:val="Listaszerbekezds"/>
        <w:numPr>
          <w:ilvl w:val="0"/>
          <w:numId w:val="20"/>
        </w:numPr>
        <w:ind w:left="709" w:firstLine="0"/>
        <w:jc w:val="both"/>
        <w:rPr>
          <w:rFonts w:ascii="Times New Roman" w:hAnsi="Times New Roman"/>
          <w:sz w:val="26"/>
          <w:szCs w:val="26"/>
        </w:rPr>
      </w:pPr>
      <w:r>
        <w:rPr>
          <w:rFonts w:ascii="Times New Roman" w:hAnsi="Times New Roman"/>
          <w:sz w:val="26"/>
          <w:szCs w:val="26"/>
        </w:rPr>
        <w:t xml:space="preserve">A Család -és Gyermekjóléti Szolgálat a jelzőrendszer tagjainak képviselői között, előre meghatározott témakörben évente legalább hat alkalommal szakmaközi megbeszélést szervez, ahol különböző témákban előadás megtartására, illetve az aktuális problémák tisztázására kerül sor. </w:t>
      </w:r>
    </w:p>
    <w:p w:rsidR="00701A91" w:rsidRDefault="00A37DC0">
      <w:pPr>
        <w:pStyle w:val="Listaszerbekezds"/>
        <w:numPr>
          <w:ilvl w:val="0"/>
          <w:numId w:val="20"/>
        </w:numPr>
        <w:ind w:left="709" w:firstLine="0"/>
        <w:jc w:val="both"/>
        <w:rPr>
          <w:rFonts w:ascii="Times New Roman" w:hAnsi="Times New Roman"/>
          <w:sz w:val="26"/>
          <w:szCs w:val="26"/>
        </w:rPr>
      </w:pPr>
      <w:r>
        <w:rPr>
          <w:rFonts w:ascii="Times New Roman" w:hAnsi="Times New Roman"/>
          <w:sz w:val="26"/>
          <w:szCs w:val="26"/>
        </w:rPr>
        <w:t xml:space="preserve">A jelzőrendszer szabályzatának elkészítése, felülvizsgálata, aktualizálása, hiányosságának javítása. </w:t>
      </w:r>
    </w:p>
    <w:p w:rsidR="00701A91" w:rsidRDefault="00A37DC0">
      <w:pPr>
        <w:ind w:left="709"/>
        <w:jc w:val="both"/>
        <w:rPr>
          <w:rFonts w:ascii="Times New Roman" w:hAnsi="Times New Roman"/>
          <w:sz w:val="26"/>
          <w:szCs w:val="26"/>
        </w:rPr>
      </w:pPr>
      <w:r>
        <w:rPr>
          <w:rFonts w:ascii="Times New Roman" w:hAnsi="Times New Roman"/>
          <w:sz w:val="26"/>
          <w:szCs w:val="26"/>
        </w:rPr>
        <w:t>Probléma esetén a családsegítő, az esetmenedzser és a jelzőrendszeri tagok között konzultáció, a jelzőrendszer tagjainak aktív bevonása a szakmaközi munkába.</w:t>
      </w:r>
    </w:p>
    <w:p w:rsidR="00701A91" w:rsidRDefault="00A37DC0">
      <w:pPr>
        <w:ind w:left="737"/>
        <w:jc w:val="both"/>
      </w:pPr>
      <w:r>
        <w:rPr>
          <w:rFonts w:ascii="Times New Roman" w:hAnsi="Times New Roman"/>
          <w:b/>
          <w:color w:val="000000"/>
          <w:sz w:val="26"/>
          <w:szCs w:val="26"/>
        </w:rPr>
        <w:t>2. A jelzőrendszeri tagok veszélyeztetettség észlelés esetén minden esetben jelzéssel élnek a Család-és Gyermekjóléti Szolgálat, illetve a Család-és Gyermekjóléti Központ felé, a törvényi előírásoknak megfelelően teljesítsék jelzési kötelezettségüket.</w:t>
      </w:r>
      <w:r>
        <w:rPr>
          <w:rFonts w:ascii="Times New Roman" w:hAnsi="Times New Roman"/>
          <w:sz w:val="26"/>
          <w:szCs w:val="26"/>
        </w:rPr>
        <w:t xml:space="preserve"> </w:t>
      </w:r>
    </w:p>
    <w:p w:rsidR="00701A91" w:rsidRDefault="00A37DC0">
      <w:pPr>
        <w:ind w:left="709"/>
        <w:jc w:val="both"/>
        <w:rPr>
          <w:rFonts w:ascii="Times New Roman" w:hAnsi="Times New Roman"/>
          <w:sz w:val="26"/>
          <w:szCs w:val="26"/>
        </w:rPr>
      </w:pPr>
      <w:r>
        <w:rPr>
          <w:rFonts w:ascii="Times New Roman" w:hAnsi="Times New Roman"/>
          <w:b/>
          <w:color w:val="FF0000"/>
          <w:sz w:val="26"/>
          <w:szCs w:val="26"/>
        </w:rPr>
        <w:t xml:space="preserve"> </w:t>
      </w:r>
      <w:r>
        <w:rPr>
          <w:rFonts w:ascii="Times New Roman" w:hAnsi="Times New Roman"/>
          <w:sz w:val="26"/>
          <w:szCs w:val="26"/>
        </w:rPr>
        <w:t>A Család- és Gyermekjóléti Szolgálat a jelzésre köteles szerveket, személyeket minden esetben felkéri, hogy jelzési kötelezettségüket írásban – is – teljesítsék, valamint veszélyeztetettség, krízishelyzet észlelése esetén az arról való tájékoztatásra, krízishelyzet esetén utólagosan történő írásbeli kötelezettségükre.</w:t>
      </w:r>
    </w:p>
    <w:p w:rsidR="00701A91" w:rsidRDefault="00A37DC0">
      <w:pPr>
        <w:ind w:left="709"/>
        <w:jc w:val="both"/>
        <w:rPr>
          <w:rFonts w:ascii="Times New Roman" w:hAnsi="Times New Roman"/>
          <w:sz w:val="26"/>
          <w:szCs w:val="26"/>
        </w:rPr>
      </w:pPr>
      <w:r>
        <w:rPr>
          <w:rFonts w:ascii="Times New Roman" w:hAnsi="Times New Roman"/>
          <w:sz w:val="26"/>
          <w:szCs w:val="26"/>
        </w:rPr>
        <w:t xml:space="preserve">- A beérkezett jelzésekről és az azok alapján megtett intézkedésekről a Család- és Gyermekjóléti Szolgálat jelzőrendszeri felelőse heti rendszerességgel jelentést készít a Család- és Gyermekjóléti Központnak. A Család- és Gyermekjóléti Központ összegyűjti, majd összesíti a szolgálatok jelzőrendszeri felelősei által küldött jelentéseket. </w:t>
      </w:r>
    </w:p>
    <w:p w:rsidR="00701A91" w:rsidRDefault="00A37DC0">
      <w:pPr>
        <w:ind w:left="284"/>
        <w:rPr>
          <w:rFonts w:ascii="Times New Roman" w:hAnsi="Times New Roman"/>
          <w:sz w:val="26"/>
          <w:szCs w:val="26"/>
        </w:rPr>
      </w:pPr>
      <w:r>
        <w:rPr>
          <w:rFonts w:ascii="Times New Roman" w:hAnsi="Times New Roman"/>
          <w:b/>
          <w:color w:val="000000"/>
          <w:sz w:val="26"/>
          <w:szCs w:val="26"/>
        </w:rPr>
        <w:tab/>
        <w:t xml:space="preserve">3. Szolgáltatás centrikus gyermekjóléti alapellátási rendszer kiépítése a </w:t>
      </w:r>
      <w:r>
        <w:rPr>
          <w:rFonts w:ascii="Times New Roman" w:hAnsi="Times New Roman"/>
          <w:b/>
          <w:color w:val="000000"/>
          <w:sz w:val="26"/>
          <w:szCs w:val="26"/>
        </w:rPr>
        <w:tab/>
        <w:t>településen</w:t>
      </w:r>
    </w:p>
    <w:p w:rsidR="00701A91" w:rsidRDefault="00A37DC0">
      <w:pPr>
        <w:numPr>
          <w:ilvl w:val="0"/>
          <w:numId w:val="11"/>
        </w:numPr>
        <w:rPr>
          <w:rFonts w:ascii="Times New Roman" w:hAnsi="Times New Roman"/>
          <w:b/>
          <w:sz w:val="26"/>
          <w:szCs w:val="26"/>
        </w:rPr>
      </w:pPr>
      <w:r>
        <w:rPr>
          <w:rFonts w:ascii="Times New Roman" w:hAnsi="Times New Roman"/>
          <w:b/>
          <w:sz w:val="26"/>
          <w:szCs w:val="26"/>
        </w:rPr>
        <w:t>a) prevenció: gyanú esetén jelzés</w:t>
      </w:r>
    </w:p>
    <w:p w:rsidR="00701A91" w:rsidRDefault="00A37DC0">
      <w:pPr>
        <w:numPr>
          <w:ilvl w:val="0"/>
          <w:numId w:val="4"/>
        </w:numPr>
        <w:ind w:left="709" w:hanging="283"/>
        <w:jc w:val="both"/>
        <w:rPr>
          <w:rFonts w:ascii="Times New Roman" w:hAnsi="Times New Roman"/>
          <w:sz w:val="26"/>
          <w:szCs w:val="26"/>
        </w:rPr>
      </w:pPr>
      <w:r>
        <w:rPr>
          <w:rFonts w:ascii="Times New Roman" w:hAnsi="Times New Roman"/>
          <w:sz w:val="26"/>
          <w:szCs w:val="26"/>
        </w:rPr>
        <w:t xml:space="preserve">  Szükséges, hogy a családok támogatása érdekében a jogokról való tájékoztatás lehetőségét megadjuk a településen élőknek, legyenek tisztában azzal, hogy mit tehetnek saját életük, sorsuk, és egészségük védelme érdekében. Szükséges helyi </w:t>
      </w:r>
      <w:r>
        <w:rPr>
          <w:rFonts w:ascii="Times New Roman" w:hAnsi="Times New Roman"/>
          <w:sz w:val="26"/>
          <w:szCs w:val="26"/>
        </w:rPr>
        <w:lastRenderedPageBreak/>
        <w:t xml:space="preserve">szinten propagálni azt, hogy az ágazat specifikus rendeletben meghatározott szakembergárda áll készen a kiskorúak, a szüleik és jelzőrendszer tagjai segítségére. Tudatosítani kell, hogy segítséget kérni nem szégyen, hanem bölcs döntés a bajt megelőzendő tudatos prevenciós cselekedet. </w:t>
      </w:r>
    </w:p>
    <w:p w:rsidR="00701A91" w:rsidRDefault="00A37DC0">
      <w:pPr>
        <w:numPr>
          <w:ilvl w:val="0"/>
          <w:numId w:val="4"/>
        </w:numPr>
        <w:ind w:left="709" w:hanging="283"/>
        <w:jc w:val="both"/>
        <w:rPr>
          <w:rFonts w:ascii="Times New Roman" w:hAnsi="Times New Roman"/>
          <w:sz w:val="26"/>
          <w:szCs w:val="26"/>
        </w:rPr>
      </w:pPr>
      <w:r>
        <w:rPr>
          <w:rFonts w:ascii="Times New Roman" w:hAnsi="Times New Roman"/>
          <w:sz w:val="26"/>
          <w:szCs w:val="26"/>
        </w:rPr>
        <w:t xml:space="preserve"> Családtervezési ismeretekkel foglalkozó előadások megtartása az oktatási intézményekben, fogamzásgátlással kapcsolatos ismeretek terjesztése, felvilágosító előadások </w:t>
      </w:r>
    </w:p>
    <w:p w:rsidR="00701A91" w:rsidRDefault="00A37DC0">
      <w:pPr>
        <w:numPr>
          <w:ilvl w:val="0"/>
          <w:numId w:val="4"/>
        </w:numPr>
        <w:ind w:left="360" w:firstLine="66"/>
        <w:jc w:val="both"/>
        <w:rPr>
          <w:rFonts w:ascii="Times New Roman" w:hAnsi="Times New Roman"/>
          <w:sz w:val="26"/>
          <w:szCs w:val="26"/>
        </w:rPr>
      </w:pPr>
      <w:r>
        <w:rPr>
          <w:rFonts w:ascii="Times New Roman" w:hAnsi="Times New Roman"/>
          <w:sz w:val="26"/>
          <w:szCs w:val="26"/>
        </w:rPr>
        <w:t xml:space="preserve">   Egészségnevelő-drogprevenciós előadások szervezése</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 xml:space="preserve"> Figyelemfelhívás a szabálysértésekben, bűncselekményekben való részvétel esetleges következményeire</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 xml:space="preserve"> Látóutak szervezése szakembereknek, érdeklődő gyermekek részére szociális intézményekbe.</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 xml:space="preserve"> Megelőző pártfogóval való hatékony együttműködés a fiatalkori bűnelkövetés megelőzése érdekében.</w:t>
      </w:r>
    </w:p>
    <w:p w:rsidR="00701A91" w:rsidRDefault="00A37DC0">
      <w:pPr>
        <w:numPr>
          <w:ilvl w:val="0"/>
          <w:numId w:val="4"/>
        </w:numPr>
        <w:ind w:left="709" w:hanging="142"/>
        <w:rPr>
          <w:rFonts w:ascii="Times New Roman" w:hAnsi="Times New Roman"/>
          <w:sz w:val="26"/>
          <w:szCs w:val="26"/>
        </w:rPr>
      </w:pPr>
      <w:r>
        <w:rPr>
          <w:rFonts w:ascii="Times New Roman" w:hAnsi="Times New Roman"/>
          <w:sz w:val="26"/>
          <w:szCs w:val="26"/>
        </w:rPr>
        <w:t>A jelzőrendszeri tagok (köznevelési intézmények, egészségügyi szolgáltatást nyújtók, gyámügyi osztály, gyermekjóléti szolgáltatások) hatékony együttműködésének kialakítása</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Figyelem felhívása a tankötelezettség elmulasztásának következményeire, az iskoláztatási támogatás felfüggesztésével kapcsolatos törvényi szabályozásra.</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 Család-és Gyermekjóléti Központ pszichológiai és családterápiás tanácsadásának hatékony kihasználása.</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 Kormányhivatal munkaügyi szervével további folyamatos kapcsolat fenntartása, az elhelyezkedést segítő tanfolyamok propagálása az ügyfelek körében.</w:t>
      </w:r>
    </w:p>
    <w:p w:rsidR="00701A91" w:rsidRDefault="00A37DC0">
      <w:pPr>
        <w:numPr>
          <w:ilvl w:val="0"/>
          <w:numId w:val="4"/>
        </w:numPr>
        <w:ind w:left="709" w:hanging="142"/>
        <w:jc w:val="both"/>
      </w:pPr>
      <w:r>
        <w:rPr>
          <w:rFonts w:ascii="Times New Roman" w:hAnsi="Times New Roman"/>
          <w:sz w:val="26"/>
          <w:szCs w:val="26"/>
        </w:rPr>
        <w:t xml:space="preserve">A munkaügyi szervezet által nyilvántartott programok népszerűsítése, közzététele az intézmény hirdetőtábláján. </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Elhelyezkedést segítő tanácsadás, álláskeresési technikák közvetítése. A munka világába való visszatérést szolgáló gyakorlati segítségnyújtás.</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Az atipikus foglalkoztatási formák térhódításának támogatása, népszerűsítése.</w:t>
      </w:r>
    </w:p>
    <w:p w:rsidR="00701A91" w:rsidRDefault="00701A91">
      <w:pPr>
        <w:jc w:val="both"/>
        <w:rPr>
          <w:rFonts w:ascii="Times New Roman" w:hAnsi="Times New Roman"/>
          <w:sz w:val="26"/>
          <w:szCs w:val="26"/>
        </w:rPr>
      </w:pPr>
    </w:p>
    <w:p w:rsidR="00701A91" w:rsidRDefault="00A37DC0">
      <w:pPr>
        <w:pStyle w:val="Listaszerbekezds"/>
        <w:numPr>
          <w:ilvl w:val="0"/>
          <w:numId w:val="11"/>
        </w:numPr>
        <w:jc w:val="both"/>
      </w:pPr>
      <w:r>
        <w:rPr>
          <w:rFonts w:ascii="Times New Roman" w:hAnsi="Times New Roman"/>
          <w:b/>
          <w:sz w:val="26"/>
          <w:szCs w:val="26"/>
        </w:rPr>
        <w:t>b) cselekvés: a már kialakult veszélyeztetettség megszüntetése</w:t>
      </w:r>
    </w:p>
    <w:p w:rsidR="00701A91" w:rsidRDefault="00A37DC0">
      <w:pPr>
        <w:pStyle w:val="Listaszerbekezds"/>
        <w:ind w:left="644"/>
        <w:jc w:val="both"/>
        <w:rPr>
          <w:rFonts w:ascii="Times New Roman" w:hAnsi="Times New Roman"/>
          <w:sz w:val="26"/>
          <w:szCs w:val="26"/>
        </w:rPr>
      </w:pPr>
      <w:r>
        <w:rPr>
          <w:rFonts w:ascii="Times New Roman" w:hAnsi="Times New Roman"/>
          <w:sz w:val="26"/>
          <w:szCs w:val="26"/>
        </w:rPr>
        <w:t xml:space="preserve">A jelzőrendszeri tagok probléma, vagy krízishelyzet esetén minden esetben jelzéssel éljenek a Család-és Gyermekjóléti Szolgálat vagy a Család-és Gyermekjóléti Központ felé. </w:t>
      </w:r>
    </w:p>
    <w:p w:rsidR="00701A91" w:rsidRDefault="00A37DC0">
      <w:pPr>
        <w:ind w:left="709"/>
        <w:jc w:val="both"/>
        <w:rPr>
          <w:rFonts w:ascii="Times New Roman" w:hAnsi="Times New Roman"/>
          <w:sz w:val="26"/>
          <w:szCs w:val="26"/>
        </w:rPr>
      </w:pPr>
      <w:r>
        <w:rPr>
          <w:rFonts w:ascii="Times New Roman" w:hAnsi="Times New Roman"/>
          <w:sz w:val="26"/>
          <w:szCs w:val="26"/>
        </w:rPr>
        <w:t xml:space="preserve">- Jelzésüket minden esetben írásban, egységes protokoll szerint tegyék meg, a jelzőrendszeri tagok együttműködése szakmai standardok alapján történjen. Krízishelyzet esetén a jelzőrendszer tagjai jelzésüket utólag tegyék meg írásban. </w:t>
      </w:r>
    </w:p>
    <w:p w:rsidR="00701A91" w:rsidRDefault="00A37DC0">
      <w:pPr>
        <w:ind w:left="709"/>
        <w:jc w:val="both"/>
        <w:rPr>
          <w:rFonts w:ascii="Times New Roman" w:hAnsi="Times New Roman"/>
          <w:sz w:val="26"/>
          <w:szCs w:val="26"/>
        </w:rPr>
      </w:pPr>
      <w:r>
        <w:rPr>
          <w:rFonts w:ascii="Times New Roman" w:hAnsi="Times New Roman"/>
          <w:sz w:val="26"/>
          <w:szCs w:val="26"/>
        </w:rPr>
        <w:t xml:space="preserve">- A családsegítő, az esetmenedzser és a jelzőrendszeri tagok probléma esetén esetmegbeszélést, esetkonferenciát, szakmai konzultációt tartsanak.  </w:t>
      </w:r>
    </w:p>
    <w:p w:rsidR="00701A91" w:rsidRDefault="00A37DC0">
      <w:pPr>
        <w:pStyle w:val="Listaszerbekezds"/>
        <w:tabs>
          <w:tab w:val="left" w:pos="34"/>
        </w:tabs>
        <w:ind w:left="709"/>
        <w:jc w:val="both"/>
        <w:rPr>
          <w:rFonts w:ascii="Times New Roman" w:hAnsi="Times New Roman"/>
          <w:sz w:val="26"/>
          <w:szCs w:val="26"/>
        </w:rPr>
      </w:pPr>
      <w:r>
        <w:rPr>
          <w:rFonts w:ascii="Times New Roman" w:hAnsi="Times New Roman"/>
          <w:sz w:val="26"/>
          <w:szCs w:val="26"/>
        </w:rPr>
        <w:lastRenderedPageBreak/>
        <w:t>- Családon belüli erőszak esetén a jelzést adó védelme érdekében külön kérelem nélkül lehetőség van az adatok zártan történő kezelésére.</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 xml:space="preserve">együttműködés elve: a család-és gyermekjóléti szolgáltatás feladata esetkonferenciát </w:t>
      </w:r>
      <w:proofErr w:type="gramStart"/>
      <w:r>
        <w:rPr>
          <w:rFonts w:ascii="Times New Roman" w:hAnsi="Times New Roman"/>
          <w:sz w:val="26"/>
          <w:szCs w:val="26"/>
        </w:rPr>
        <w:t>összehívni  a</w:t>
      </w:r>
      <w:proofErr w:type="gramEnd"/>
      <w:r>
        <w:rPr>
          <w:rFonts w:ascii="Times New Roman" w:hAnsi="Times New Roman"/>
          <w:sz w:val="26"/>
          <w:szCs w:val="26"/>
        </w:rPr>
        <w:t xml:space="preserve"> célból, hogy a családban élő gyermekek védelme érdekében a teendőket számba vegye, és meghatározza a felelősöket és kitűzze a határidőket</w:t>
      </w:r>
    </w:p>
    <w:p w:rsidR="00701A91" w:rsidRDefault="00701A91">
      <w:pPr>
        <w:pStyle w:val="Listaszerbekezds"/>
        <w:tabs>
          <w:tab w:val="left" w:pos="34"/>
        </w:tabs>
        <w:ind w:left="0"/>
        <w:jc w:val="both"/>
        <w:rPr>
          <w:rFonts w:ascii="Times New Roman" w:hAnsi="Times New Roman"/>
          <w:sz w:val="26"/>
          <w:szCs w:val="26"/>
        </w:rPr>
      </w:pPr>
    </w:p>
    <w:p w:rsidR="00701A91" w:rsidRDefault="00701A91">
      <w:pPr>
        <w:pStyle w:val="Listaszerbekezds"/>
        <w:tabs>
          <w:tab w:val="left" w:pos="34"/>
        </w:tabs>
        <w:ind w:left="0"/>
        <w:jc w:val="both"/>
        <w:rPr>
          <w:rFonts w:ascii="Times New Roman" w:hAnsi="Times New Roman"/>
          <w:sz w:val="26"/>
          <w:szCs w:val="26"/>
        </w:rPr>
      </w:pPr>
    </w:p>
    <w:p w:rsidR="00701A91" w:rsidRDefault="00A37DC0">
      <w:pPr>
        <w:numPr>
          <w:ilvl w:val="0"/>
          <w:numId w:val="11"/>
        </w:numPr>
        <w:rPr>
          <w:rFonts w:ascii="Times New Roman" w:hAnsi="Times New Roman"/>
          <w:b/>
          <w:sz w:val="26"/>
          <w:szCs w:val="26"/>
        </w:rPr>
      </w:pPr>
      <w:r>
        <w:rPr>
          <w:rFonts w:ascii="Times New Roman" w:hAnsi="Times New Roman"/>
          <w:b/>
          <w:sz w:val="26"/>
          <w:szCs w:val="26"/>
        </w:rPr>
        <w:t xml:space="preserve">c) </w:t>
      </w:r>
      <w:proofErr w:type="spellStart"/>
      <w:r>
        <w:rPr>
          <w:rFonts w:ascii="Times New Roman" w:hAnsi="Times New Roman"/>
          <w:b/>
          <w:sz w:val="26"/>
          <w:szCs w:val="26"/>
        </w:rPr>
        <w:t>utánkövetés</w:t>
      </w:r>
      <w:proofErr w:type="spellEnd"/>
      <w:r>
        <w:rPr>
          <w:rFonts w:ascii="Times New Roman" w:hAnsi="Times New Roman"/>
          <w:b/>
          <w:sz w:val="26"/>
          <w:szCs w:val="26"/>
        </w:rPr>
        <w:t>: a gyermek családba való visszajutása érdekében a hatósági intézkedés fenntartása, megszüntetése</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annak érdekében, hogy a támaszra, ösztönzésre és segítségre szoruló gyermekek és családjaik megkapják a számukra szükséges megfelelő mértékű, szintű és színvonalú segítséget, adott helyen minden érintett a gyermekkel és családjával kapcsolatban lévő személy, intézmény aktív közreműködése elengedhetetlen</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 hatékony gyermekvédelem alapja a gyermekek jogainak és érdekeinek érvényesítése és az ehhez leginkább célravezető megoldás kialakítása</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fontos, hogy a gyermek és családja érdekeit szem előtt tartva minden szereplőtől megkapják a megfelelő segítséget, ehhez hatékony együttműködés szükséges</w:t>
      </w:r>
    </w:p>
    <w:p w:rsidR="00701A91" w:rsidRDefault="00A37DC0">
      <w:pPr>
        <w:numPr>
          <w:ilvl w:val="0"/>
          <w:numId w:val="4"/>
        </w:numPr>
        <w:ind w:left="709" w:hanging="142"/>
        <w:jc w:val="both"/>
        <w:rPr>
          <w:rFonts w:ascii="Times New Roman" w:hAnsi="Times New Roman"/>
          <w:sz w:val="26"/>
          <w:szCs w:val="26"/>
        </w:rPr>
      </w:pPr>
      <w:r>
        <w:rPr>
          <w:rFonts w:ascii="Times New Roman" w:hAnsi="Times New Roman"/>
          <w:sz w:val="26"/>
          <w:szCs w:val="26"/>
        </w:rPr>
        <w:t>a közös munka meghatározása során az alábbi fontos célok érdekében kell kölcsönösen együttműködni.</w:t>
      </w:r>
    </w:p>
    <w:p w:rsidR="00701A91" w:rsidRDefault="00A37DC0">
      <w:pPr>
        <w:ind w:left="1560"/>
        <w:rPr>
          <w:rFonts w:ascii="Times New Roman" w:hAnsi="Times New Roman"/>
          <w:b/>
          <w:sz w:val="26"/>
          <w:szCs w:val="26"/>
        </w:rPr>
      </w:pPr>
      <w:r>
        <w:rPr>
          <w:rFonts w:ascii="Times New Roman" w:hAnsi="Times New Roman"/>
          <w:b/>
          <w:sz w:val="26"/>
          <w:szCs w:val="26"/>
        </w:rPr>
        <w:t>A gyermekek szegénysége elleni küzdelem</w:t>
      </w:r>
    </w:p>
    <w:p w:rsidR="00701A91" w:rsidRDefault="00A37DC0">
      <w:pPr>
        <w:numPr>
          <w:ilvl w:val="0"/>
          <w:numId w:val="23"/>
        </w:numPr>
        <w:rPr>
          <w:rFonts w:ascii="Times New Roman" w:hAnsi="Times New Roman" w:cs="TimesNewRoman;Times New Roman"/>
          <w:sz w:val="26"/>
          <w:szCs w:val="26"/>
        </w:rPr>
      </w:pPr>
      <w:r>
        <w:rPr>
          <w:rFonts w:ascii="Times New Roman" w:hAnsi="Times New Roman" w:cs="TimesNewRoman;Times New Roman"/>
          <w:sz w:val="26"/>
          <w:szCs w:val="26"/>
        </w:rPr>
        <w:t>szegénységben élő emberek társadalmi részvételének erősítése</w:t>
      </w:r>
    </w:p>
    <w:p w:rsidR="00701A91" w:rsidRDefault="00A37DC0">
      <w:pPr>
        <w:numPr>
          <w:ilvl w:val="0"/>
          <w:numId w:val="23"/>
        </w:numPr>
        <w:rPr>
          <w:rFonts w:ascii="Times New Roman" w:hAnsi="Times New Roman" w:cs="TimesNewRoman;Times New Roman"/>
          <w:sz w:val="26"/>
          <w:szCs w:val="26"/>
        </w:rPr>
      </w:pPr>
      <w:r>
        <w:rPr>
          <w:rFonts w:ascii="Times New Roman" w:hAnsi="Times New Roman" w:cs="TimesNewRoman;Times New Roman"/>
          <w:sz w:val="26"/>
          <w:szCs w:val="26"/>
        </w:rPr>
        <w:t xml:space="preserve"> a szegénységben élő emberek bekapcsolódási lehetőségeinek bővítése a helyi és országos döntéshozatali folyamatokba;</w:t>
      </w:r>
    </w:p>
    <w:p w:rsidR="00701A91" w:rsidRDefault="00A37DC0">
      <w:pPr>
        <w:numPr>
          <w:ilvl w:val="0"/>
          <w:numId w:val="23"/>
        </w:numPr>
        <w:rPr>
          <w:rFonts w:ascii="Times New Roman" w:hAnsi="Times New Roman" w:cs="TimesNewRoman;Times New Roman"/>
          <w:sz w:val="26"/>
          <w:szCs w:val="26"/>
        </w:rPr>
      </w:pPr>
      <w:r>
        <w:rPr>
          <w:rFonts w:ascii="Times New Roman" w:hAnsi="Times New Roman" w:cs="TimesNewRoman;Times New Roman"/>
          <w:sz w:val="26"/>
          <w:szCs w:val="26"/>
        </w:rPr>
        <w:t>a szegénységben élő emberek önszerveződésének segítése;</w:t>
      </w:r>
    </w:p>
    <w:p w:rsidR="00701A91" w:rsidRDefault="00A37DC0">
      <w:pPr>
        <w:numPr>
          <w:ilvl w:val="0"/>
          <w:numId w:val="23"/>
        </w:numPr>
        <w:rPr>
          <w:rFonts w:ascii="Times New Roman" w:hAnsi="Times New Roman" w:cs="TimesNewRoman;Times New Roman"/>
          <w:sz w:val="26"/>
          <w:szCs w:val="26"/>
        </w:rPr>
      </w:pPr>
      <w:r>
        <w:rPr>
          <w:rFonts w:ascii="Times New Roman" w:hAnsi="Times New Roman" w:cs="TimesNewRoman;Times New Roman"/>
          <w:sz w:val="26"/>
          <w:szCs w:val="26"/>
        </w:rPr>
        <w:t>innovatív módszerek a részvételre, a különböző társadalmi csoportok, a döntéshozók és az érintettek közötti párbeszédre;</w:t>
      </w:r>
    </w:p>
    <w:p w:rsidR="00701A91" w:rsidRDefault="00A37DC0">
      <w:pPr>
        <w:ind w:left="993" w:firstLine="567"/>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b/>
          <w:sz w:val="26"/>
          <w:szCs w:val="26"/>
        </w:rPr>
        <w:t>A  szülők</w:t>
      </w:r>
      <w:proofErr w:type="gramEnd"/>
      <w:r>
        <w:rPr>
          <w:rFonts w:ascii="Times New Roman" w:hAnsi="Times New Roman"/>
          <w:b/>
          <w:sz w:val="26"/>
          <w:szCs w:val="26"/>
        </w:rPr>
        <w:t xml:space="preserve"> munkanélkülisége elleni küzdelem:</w:t>
      </w:r>
    </w:p>
    <w:p w:rsidR="00701A91" w:rsidRDefault="00A37DC0">
      <w:pPr>
        <w:ind w:left="1984" w:hanging="340"/>
        <w:rPr>
          <w:rFonts w:ascii="Times New Roman" w:hAnsi="Times New Roman"/>
          <w:sz w:val="26"/>
          <w:szCs w:val="26"/>
        </w:rPr>
      </w:pPr>
      <w:r>
        <w:rPr>
          <w:rFonts w:ascii="Times New Roman" w:hAnsi="Times New Roman"/>
          <w:sz w:val="26"/>
          <w:szCs w:val="26"/>
          <w:shd w:val="clear" w:color="auto" w:fill="FFFFFF"/>
        </w:rPr>
        <w:t>szakképzett, képzett és alkalmazkodni képes munkaerő, valamint a gazdasági változásokra érzékeny munkaerőpiacok létrehozásához való hozzájárulás a Foglalkoztatási Osztállyal együttműködve</w:t>
      </w:r>
    </w:p>
    <w:p w:rsidR="00701A91" w:rsidRDefault="00A37DC0">
      <w:pPr>
        <w:ind w:left="1985"/>
        <w:rPr>
          <w:rFonts w:ascii="Times New Roman" w:hAnsi="Times New Roman"/>
          <w:sz w:val="26"/>
          <w:szCs w:val="26"/>
        </w:rPr>
      </w:pPr>
      <w:r>
        <w:rPr>
          <w:rFonts w:ascii="Times New Roman" w:hAnsi="Times New Roman"/>
          <w:b/>
          <w:sz w:val="26"/>
          <w:szCs w:val="26"/>
        </w:rPr>
        <w:t>Egészséges életmódra nevelés</w:t>
      </w:r>
      <w:r>
        <w:rPr>
          <w:rFonts w:ascii="Times New Roman" w:hAnsi="Times New Roman"/>
          <w:sz w:val="26"/>
          <w:szCs w:val="26"/>
        </w:rPr>
        <w:t xml:space="preserve"> </w:t>
      </w:r>
    </w:p>
    <w:p w:rsidR="00701A91" w:rsidRDefault="00A37DC0">
      <w:pPr>
        <w:numPr>
          <w:ilvl w:val="0"/>
          <w:numId w:val="24"/>
        </w:numPr>
        <w:ind w:left="2268" w:firstLine="0"/>
        <w:rPr>
          <w:rFonts w:ascii="Times New Roman" w:hAnsi="Times New Roman"/>
          <w:sz w:val="26"/>
          <w:szCs w:val="26"/>
        </w:rPr>
      </w:pPr>
      <w:r>
        <w:rPr>
          <w:rFonts w:ascii="Times New Roman" w:hAnsi="Times New Roman"/>
          <w:sz w:val="26"/>
          <w:szCs w:val="26"/>
        </w:rPr>
        <w:t xml:space="preserve">a gyermekek egészséges testi-lelki fejlődésének elősegítése, </w:t>
      </w:r>
      <w:r>
        <w:rPr>
          <w:rFonts w:ascii="Times New Roman" w:hAnsi="Times New Roman"/>
          <w:sz w:val="26"/>
          <w:szCs w:val="26"/>
        </w:rPr>
        <w:tab/>
        <w:t xml:space="preserve">szokásainak, </w:t>
      </w:r>
      <w:proofErr w:type="spellStart"/>
      <w:r>
        <w:rPr>
          <w:rFonts w:ascii="Times New Roman" w:hAnsi="Times New Roman"/>
          <w:sz w:val="26"/>
          <w:szCs w:val="26"/>
        </w:rPr>
        <w:t>kézségeinek</w:t>
      </w:r>
      <w:proofErr w:type="spellEnd"/>
      <w:r>
        <w:rPr>
          <w:rFonts w:ascii="Times New Roman" w:hAnsi="Times New Roman"/>
          <w:sz w:val="26"/>
          <w:szCs w:val="26"/>
        </w:rPr>
        <w:t xml:space="preserve"> alakítása</w:t>
      </w:r>
      <w:r>
        <w:rPr>
          <w:rFonts w:ascii="Times New Roman" w:hAnsi="Times New Roman"/>
          <w:b/>
          <w:bCs/>
          <w:sz w:val="26"/>
          <w:szCs w:val="26"/>
        </w:rPr>
        <w:t>.</w:t>
      </w:r>
    </w:p>
    <w:p w:rsidR="00701A91" w:rsidRDefault="00A37DC0">
      <w:pPr>
        <w:numPr>
          <w:ilvl w:val="0"/>
          <w:numId w:val="24"/>
        </w:numPr>
      </w:pPr>
      <w:r>
        <w:rPr>
          <w:rFonts w:ascii="Times New Roman" w:hAnsi="Times New Roman"/>
          <w:bCs/>
          <w:sz w:val="26"/>
          <w:szCs w:val="26"/>
        </w:rPr>
        <w:t>az egészséges életmód kialakítása a gyermeknevelés része és akárcsak az élet más területein, a szülői minta követendő a gyermek számára</w:t>
      </w:r>
    </w:p>
    <w:p w:rsidR="00701A91" w:rsidRDefault="00701A91">
      <w:pPr>
        <w:rPr>
          <w:rFonts w:ascii="Times New Roman" w:hAnsi="Times New Roman"/>
          <w:bCs/>
          <w:sz w:val="26"/>
          <w:szCs w:val="26"/>
        </w:rPr>
      </w:pPr>
    </w:p>
    <w:p w:rsidR="00701A91" w:rsidRDefault="00A37DC0">
      <w:pPr>
        <w:pStyle w:val="Listaszerbekezds"/>
        <w:ind w:left="0"/>
        <w:jc w:val="both"/>
      </w:pPr>
      <w:r>
        <w:rPr>
          <w:rFonts w:ascii="Times New Roman" w:hAnsi="Times New Roman" w:cs="Calibri"/>
          <w:b/>
          <w:bCs/>
          <w:sz w:val="26"/>
          <w:szCs w:val="26"/>
        </w:rPr>
        <w:lastRenderedPageBreak/>
        <w:t xml:space="preserve">C) </w:t>
      </w:r>
      <w:r>
        <w:rPr>
          <w:rFonts w:ascii="Times New Roman" w:hAnsi="Times New Roman" w:cs="Calibri"/>
          <w:b/>
          <w:bCs/>
          <w:sz w:val="26"/>
          <w:szCs w:val="26"/>
          <w:u w:val="single"/>
        </w:rPr>
        <w:t xml:space="preserve">A </w:t>
      </w:r>
      <w:r>
        <w:rPr>
          <w:rFonts w:ascii="Times New Roman" w:hAnsi="Times New Roman" w:cs="Calibri"/>
          <w:b/>
          <w:bCs/>
          <w:sz w:val="26"/>
          <w:szCs w:val="26"/>
          <w:u w:val="single"/>
          <w:shd w:val="clear" w:color="auto" w:fill="FFFFFF"/>
        </w:rPr>
        <w:t>településre vonatkozó célok elérése és a jelzőrendszeri működés hatékonyságának javítása érdekében tervezett lépések</w:t>
      </w:r>
    </w:p>
    <w:p w:rsidR="00701A91" w:rsidRDefault="00701A91">
      <w:pPr>
        <w:pStyle w:val="Listaszerbekezds"/>
        <w:ind w:left="0"/>
        <w:jc w:val="both"/>
        <w:rPr>
          <w:rFonts w:ascii="Times New Roman" w:hAnsi="Times New Roman" w:cs="Calibri"/>
          <w:b/>
          <w:bCs/>
          <w:sz w:val="26"/>
          <w:szCs w:val="26"/>
          <w:highlight w:val="white"/>
          <w:u w:val="single"/>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Megfelelő együttműködés további fenntartása az észlelő-és jelzőrendszeri tagokkal, az előző évekhez hasonlóan, a jelzőrendszer tagjainak aktív bevonása a szakmaközi munkába, melynek eredményeképpen a jelzőrendszer tagjai veszélyhelyzet esetén jelzésüket haladéktalanul megteszik. </w:t>
      </w:r>
    </w:p>
    <w:p w:rsidR="00701A91" w:rsidRDefault="00701A91">
      <w:pPr>
        <w:pStyle w:val="Listaszerbekezds"/>
        <w:ind w:left="0"/>
        <w:jc w:val="both"/>
        <w:rPr>
          <w:rFonts w:ascii="Times New Roman" w:hAnsi="Times New Roman" w:cs="Calibri"/>
          <w:sz w:val="26"/>
          <w:szCs w:val="26"/>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A Család és Gyermekjóléti Szolgálat a jelzőrendszer tagjainak képviselői között, előre meghatározott témakörben évente legalább hat alkalommal szakmaközi megbeszélést szervez, ahol különböző témákban előadás megtartására, illetve az aktuális problémák tisztázására kerül sor.  Az előadáson való részvétel várhatóan a szakmai munka hatékonyabb működését elősegíti. Az aktuális problémák tisztázása a szakmai nehézségeken való átlendülést, a hatékonyabb problémamegoldást hivatottak elősegíteni. </w:t>
      </w:r>
    </w:p>
    <w:p w:rsidR="00701A91" w:rsidRDefault="00701A91">
      <w:pPr>
        <w:pStyle w:val="Listaszerbekezds"/>
        <w:ind w:left="0"/>
        <w:jc w:val="both"/>
        <w:rPr>
          <w:rFonts w:ascii="Times New Roman" w:hAnsi="Times New Roman" w:cs="Calibri"/>
          <w:sz w:val="26"/>
          <w:szCs w:val="26"/>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A jelzőrendszer szabályzatának elkészítése, felülvizsgálata, aktualizálása, hiányosságának javítása, melynek során a felmerülő nehézségek és problémák kiküszöbölése, megoldása valósul meg. </w:t>
      </w: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Probléma esetén a családsegítő, az esetmenedzser és a jelzőrendszeri tagok között konzultáció, a jelzőrendszer tagjainak aktív bevonása a szakmaközi munkába. A szakemberek közös konzultációja a probléma szélesebb körű megismerését, a segítségnyújtás specifikusabbá és hatékonyabbá válását segíti.</w:t>
      </w:r>
    </w:p>
    <w:p w:rsidR="00701A91" w:rsidRDefault="00701A91">
      <w:pPr>
        <w:pStyle w:val="Listaszerbekezds"/>
        <w:ind w:left="0"/>
        <w:jc w:val="both"/>
        <w:rPr>
          <w:rFonts w:ascii="Times New Roman" w:hAnsi="Times New Roman" w:cs="Calibri"/>
          <w:sz w:val="26"/>
          <w:szCs w:val="26"/>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A Család és Gyermekjóléti Szolgálat a jelzőrendszer tagjainak képviselői között, előre meghatározott témakörben évente legalább hat alkalommal szakmaközi megbeszélést szervez, ahol különböző témákban előadás megtartására, illetve az aktuális problémák tisztázására kerül sor. </w:t>
      </w:r>
    </w:p>
    <w:p w:rsidR="00701A91" w:rsidRDefault="00701A91">
      <w:pPr>
        <w:pStyle w:val="Listaszerbekezds"/>
        <w:ind w:left="0"/>
        <w:jc w:val="both"/>
        <w:rPr>
          <w:rFonts w:ascii="Times New Roman" w:hAnsi="Times New Roman" w:cs="Calibri"/>
          <w:sz w:val="26"/>
          <w:szCs w:val="26"/>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A jelzőrendszer szabályzatának elkészítése, felülvizsgálata, aktualizálása, hiányosságának javítása.  A jelzőrendszer szabályzata segíti a jelzőrendszer tagjainak, a járási jelzőrendszeri tanácsadónak és a jelzőrendszeri felelős munkáját.  A szabályzatban fellelhető és kiütköző hiányosságok javításával a jelzőrendszer működésének hatékonyabbá válása valósul meg. </w:t>
      </w:r>
    </w:p>
    <w:p w:rsidR="00701A91" w:rsidRDefault="00701A91">
      <w:pPr>
        <w:pStyle w:val="Listaszerbekezds"/>
        <w:ind w:left="0"/>
        <w:jc w:val="both"/>
        <w:rPr>
          <w:rFonts w:ascii="Times New Roman" w:hAnsi="Times New Roman" w:cs="Calibri"/>
          <w:sz w:val="26"/>
          <w:szCs w:val="26"/>
        </w:rPr>
      </w:pPr>
    </w:p>
    <w:p w:rsidR="00701A91" w:rsidRDefault="00A37DC0">
      <w:pPr>
        <w:pStyle w:val="Listaszerbekezds"/>
        <w:ind w:left="0"/>
        <w:jc w:val="both"/>
        <w:rPr>
          <w:rFonts w:ascii="Times New Roman" w:hAnsi="Times New Roman" w:cs="Calibri"/>
          <w:sz w:val="26"/>
          <w:szCs w:val="26"/>
        </w:rPr>
      </w:pPr>
      <w:r>
        <w:rPr>
          <w:rFonts w:ascii="Times New Roman" w:hAnsi="Times New Roman" w:cs="Calibri"/>
          <w:sz w:val="26"/>
          <w:szCs w:val="26"/>
        </w:rPr>
        <w:t xml:space="preserve">A jelzőrendszeri tagok probléma, vagy krízishelyzet esetén minden esetben jelzéssel éljenek a Család-és Gyermekjóléti Szolgálat vagy a Család-és Gyermekjóléti Központ felé.   Jelzésüket minden esetben írásban, egységes protokoll szerint tegyék meg, a jelzőrendszeri tagok együttműködése szakmai standardok alapján történjen.  A Család-és Gyermekjóléti Szolgálat vagy a Család-és Gyermekjóléti Központ szakemberei minden esetben a protokoll és legjobb szakmai tudása szerint jár el. </w:t>
      </w:r>
    </w:p>
    <w:p w:rsidR="00701A91" w:rsidRDefault="00A37DC0">
      <w:pPr>
        <w:pStyle w:val="Listaszerbekezds"/>
        <w:ind w:left="0"/>
        <w:jc w:val="both"/>
        <w:rPr>
          <w:rFonts w:ascii="Times New Roman" w:hAnsi="Times New Roman" w:cs="Times New Roman"/>
          <w:sz w:val="26"/>
          <w:szCs w:val="26"/>
        </w:rPr>
      </w:pPr>
      <w:r>
        <w:rPr>
          <w:rFonts w:ascii="Times New Roman" w:hAnsi="Times New Roman" w:cs="Times New Roman"/>
          <w:sz w:val="26"/>
          <w:szCs w:val="26"/>
        </w:rPr>
        <w:t xml:space="preserve"> </w:t>
      </w:r>
    </w:p>
    <w:p w:rsidR="00701A91" w:rsidRDefault="00A37DC0">
      <w:pPr>
        <w:jc w:val="both"/>
        <w:rPr>
          <w:rFonts w:ascii="Times New Roman" w:hAnsi="Times New Roman" w:cs="Calibri"/>
          <w:sz w:val="26"/>
          <w:szCs w:val="26"/>
        </w:rPr>
      </w:pPr>
      <w:r>
        <w:rPr>
          <w:rFonts w:ascii="Times New Roman" w:hAnsi="Times New Roman" w:cs="Calibri"/>
          <w:sz w:val="26"/>
          <w:szCs w:val="26"/>
        </w:rPr>
        <w:t xml:space="preserve">-Krízishelyzet </w:t>
      </w:r>
      <w:proofErr w:type="gramStart"/>
      <w:r>
        <w:rPr>
          <w:rFonts w:ascii="Times New Roman" w:hAnsi="Times New Roman" w:cs="Calibri"/>
          <w:sz w:val="26"/>
          <w:szCs w:val="26"/>
        </w:rPr>
        <w:t>esetén  a</w:t>
      </w:r>
      <w:proofErr w:type="gramEnd"/>
      <w:r>
        <w:rPr>
          <w:rFonts w:ascii="Times New Roman" w:hAnsi="Times New Roman" w:cs="Calibri"/>
          <w:sz w:val="26"/>
          <w:szCs w:val="26"/>
        </w:rPr>
        <w:t xml:space="preserve"> jelzőrendszer tagjai jelzésüket utólag tegyék meg írásban.  Krízishelyzet estén a Család-és Gyermekjóléti Szolgálat vagy a Család-és Gyermekjóléti Központ szakember felhívja a jelzést tevő figyelmét arra, hogy jelzését írásban is tegye meg.  Mivel a jelzés szóban történő tevése gyorsabbá teszi a segítés folyamatát, így a problémamegoldás gyorsabbá és hatékonyabbá válik. </w:t>
      </w:r>
    </w:p>
    <w:p w:rsidR="00701A91" w:rsidRDefault="00A37DC0">
      <w:pPr>
        <w:jc w:val="both"/>
        <w:rPr>
          <w:rFonts w:ascii="Times New Roman" w:hAnsi="Times New Roman" w:cs="Calibri"/>
          <w:sz w:val="26"/>
          <w:szCs w:val="26"/>
        </w:rPr>
      </w:pPr>
      <w:r>
        <w:rPr>
          <w:rFonts w:ascii="Times New Roman" w:hAnsi="Times New Roman" w:cs="Calibri"/>
          <w:sz w:val="26"/>
          <w:szCs w:val="26"/>
        </w:rPr>
        <w:lastRenderedPageBreak/>
        <w:t xml:space="preserve">- Családon belüli erőszak esetén a jelzést adó védelme érdekében külön kérelem nélkül lehetőség van az adatok zártan történő kezelésére. Az ügyintézés során </w:t>
      </w:r>
      <w:proofErr w:type="gramStart"/>
      <w:r>
        <w:rPr>
          <w:rFonts w:ascii="Times New Roman" w:hAnsi="Times New Roman" w:cs="Calibri"/>
          <w:sz w:val="26"/>
          <w:szCs w:val="26"/>
        </w:rPr>
        <w:t>a  segítő</w:t>
      </w:r>
      <w:proofErr w:type="gramEnd"/>
      <w:r>
        <w:rPr>
          <w:rFonts w:ascii="Times New Roman" w:hAnsi="Times New Roman" w:cs="Calibri"/>
          <w:sz w:val="26"/>
          <w:szCs w:val="26"/>
        </w:rPr>
        <w:t xml:space="preserve"> szakember minden esetben az adatvédelmi törvények előírásainak betartása mellett jár el. </w:t>
      </w:r>
    </w:p>
    <w:p w:rsidR="00701A91" w:rsidRDefault="00A37DC0">
      <w:pPr>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Calibri"/>
          <w:sz w:val="26"/>
          <w:szCs w:val="26"/>
        </w:rPr>
        <w:t xml:space="preserve">- A jelzőrendszeri tagok további szoros együttműködése a törvényi előírásoknak megfelelően, melynek eredményeképpen probléma esetén jelzéssel élnek a tagok, így időben érkezik a segítség. </w:t>
      </w:r>
    </w:p>
    <w:p w:rsidR="00701A91" w:rsidRDefault="00701A91">
      <w:pPr>
        <w:spacing w:before="240" w:after="200" w:line="276" w:lineRule="auto"/>
        <w:ind w:left="357"/>
        <w:contextualSpacing/>
        <w:rPr>
          <w:rFonts w:ascii="Times New Roman" w:hAnsi="Times New Roman" w:cs="Calibri"/>
          <w:b/>
          <w:sz w:val="26"/>
          <w:szCs w:val="26"/>
          <w:u w:val="single"/>
        </w:rPr>
      </w:pPr>
    </w:p>
    <w:p w:rsidR="00701A91" w:rsidRDefault="00A37DC0">
      <w:pPr>
        <w:spacing w:after="0" w:line="240" w:lineRule="auto"/>
        <w:ind w:left="390" w:hanging="390"/>
        <w:contextualSpacing/>
        <w:jc w:val="both"/>
      </w:pPr>
      <w:proofErr w:type="gramStart"/>
      <w:r>
        <w:rPr>
          <w:rFonts w:ascii="Times New Roman" w:eastAsia="Times New Roman" w:hAnsi="Times New Roman" w:cs="Times New Roman"/>
          <w:b/>
          <w:sz w:val="26"/>
          <w:szCs w:val="26"/>
        </w:rPr>
        <w:t xml:space="preserve">8.4.  </w:t>
      </w:r>
      <w:r>
        <w:rPr>
          <w:rFonts w:ascii="Times New Roman" w:hAnsi="Times New Roman" w:cs="Times New Roman"/>
          <w:b/>
          <w:bCs/>
          <w:sz w:val="26"/>
          <w:szCs w:val="26"/>
        </w:rPr>
        <w:t>Berettyóújfalui</w:t>
      </w:r>
      <w:proofErr w:type="gramEnd"/>
      <w:r>
        <w:rPr>
          <w:rFonts w:ascii="Times New Roman" w:hAnsi="Times New Roman" w:cs="Times New Roman"/>
          <w:b/>
          <w:bCs/>
          <w:sz w:val="26"/>
          <w:szCs w:val="26"/>
        </w:rPr>
        <w:t xml:space="preserve"> Rendőrkapitányság 2019 évre tervezett feladatai, javaslatok, célok:</w:t>
      </w:r>
    </w:p>
    <w:p w:rsidR="00701A91" w:rsidRDefault="00701A91">
      <w:pPr>
        <w:spacing w:after="0" w:line="240" w:lineRule="auto"/>
        <w:jc w:val="both"/>
        <w:rPr>
          <w:rFonts w:ascii="Times New Roman" w:hAnsi="Times New Roman" w:cs="Times New Roman"/>
          <w:b/>
          <w:bCs/>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2018 évben elért eredmények </w:t>
      </w:r>
      <w:proofErr w:type="gramStart"/>
      <w:r>
        <w:rPr>
          <w:rFonts w:ascii="Times New Roman" w:hAnsi="Times New Roman" w:cs="Times New Roman"/>
          <w:sz w:val="26"/>
          <w:szCs w:val="26"/>
        </w:rPr>
        <w:t>megtartása</w:t>
      </w:r>
      <w:proofErr w:type="gramEnd"/>
      <w:r>
        <w:rPr>
          <w:rFonts w:ascii="Times New Roman" w:hAnsi="Times New Roman" w:cs="Times New Roman"/>
          <w:sz w:val="26"/>
          <w:szCs w:val="26"/>
        </w:rPr>
        <w:t xml:space="preserve"> valamint azok javítása 2019 évben a legfőbb feladata Berettyóújfalui Rendőrkapitányság állományába </w:t>
      </w:r>
      <w:proofErr w:type="spellStart"/>
      <w:r>
        <w:rPr>
          <w:rFonts w:ascii="Times New Roman" w:hAnsi="Times New Roman" w:cs="Times New Roman"/>
          <w:sz w:val="26"/>
          <w:szCs w:val="26"/>
        </w:rPr>
        <w:t>tartózó</w:t>
      </w:r>
      <w:proofErr w:type="spellEnd"/>
      <w:r>
        <w:rPr>
          <w:rFonts w:ascii="Times New Roman" w:hAnsi="Times New Roman" w:cs="Times New Roman"/>
          <w:sz w:val="26"/>
          <w:szCs w:val="26"/>
        </w:rPr>
        <w:t xml:space="preserve"> rendőrök számára.</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2018-as törvényi változások során a rendőrség és a gyermekjólét közötti együttműködésben változás nem történt, a kapcsolattartás továbbra is jól működő, rendszeres és folyamatos. </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pPr>
      <w:r>
        <w:rPr>
          <w:rFonts w:ascii="Times New Roman" w:eastAsia="Calibri" w:hAnsi="Times New Roman" w:cs="Times New Roman"/>
          <w:sz w:val="26"/>
          <w:szCs w:val="26"/>
        </w:rPr>
        <w:t xml:space="preserve">A rendőrségnek és a bűnmegelőző propaganda tevékenysége során előadások megtartásával, telekommunikációs </w:t>
      </w:r>
      <w:proofErr w:type="gramStart"/>
      <w:r>
        <w:rPr>
          <w:rFonts w:ascii="Times New Roman" w:eastAsia="Calibri" w:hAnsi="Times New Roman" w:cs="Times New Roman"/>
          <w:sz w:val="26"/>
          <w:szCs w:val="26"/>
        </w:rPr>
        <w:t>tájékoztatással</w:t>
      </w:r>
      <w:proofErr w:type="gramEnd"/>
      <w:r>
        <w:rPr>
          <w:rFonts w:ascii="Times New Roman" w:eastAsia="Calibri" w:hAnsi="Times New Roman" w:cs="Times New Roman"/>
          <w:sz w:val="26"/>
          <w:szCs w:val="26"/>
        </w:rPr>
        <w:t xml:space="preserve"> valamint szóróanyagok elhelyezésével van lehetősége a családon belül elkövetett, valamint a gyerekek, fiatalkorúak sérelmére megvalósított bűncselekmények visszaszorítására. A bűnmegelőzés további hatékony módja lehet a kölcsönös jelzés adás korábbi évekhez hasonló fenntartása.</w:t>
      </w:r>
    </w:p>
    <w:p w:rsidR="00701A91" w:rsidRDefault="00701A91">
      <w:pPr>
        <w:pStyle w:val="Alaprtelmezett"/>
        <w:spacing w:line="240" w:lineRule="auto"/>
        <w:jc w:val="both"/>
        <w:rPr>
          <w:rFonts w:eastAsia="Calibri"/>
          <w:b/>
          <w:sz w:val="26"/>
          <w:szCs w:val="26"/>
        </w:rPr>
      </w:pPr>
    </w:p>
    <w:p w:rsidR="00701A91" w:rsidRDefault="00A37DC0">
      <w:pPr>
        <w:pStyle w:val="Alaprtelmezett"/>
        <w:spacing w:line="240" w:lineRule="auto"/>
        <w:jc w:val="both"/>
      </w:pPr>
      <w:r>
        <w:rPr>
          <w:rFonts w:eastAsia="Calibri"/>
          <w:b/>
          <w:sz w:val="26"/>
          <w:szCs w:val="26"/>
        </w:rPr>
        <w:t>9. Bűnmegelőzés helyzete - gyermekkorú, fiatal korú bűnözés a Berettyóújfalui Rendőrkapitányság tájékoztatása alapján</w:t>
      </w:r>
    </w:p>
    <w:p w:rsidR="00701A91" w:rsidRDefault="00701A91">
      <w:pPr>
        <w:pStyle w:val="Alaprtelmezett"/>
        <w:spacing w:line="240" w:lineRule="auto"/>
        <w:jc w:val="both"/>
        <w:rPr>
          <w:rFonts w:eastAsia="Calibri"/>
          <w:b/>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2018. évben a Berettyóújfalu Rendőrkapitányság (Berettyóújfalu, Bakonszeg, Furta, Zsáka, Vekerd és Darvas településeken) 110 szabálysértés miatt indult eljárás, melyből 61 fiatalkorú személy által került elkövetésre. Gyermekkorú személyek által elkövetett szabálysértés nem jutott a hatóság tudomására.  </w:t>
      </w:r>
    </w:p>
    <w:p w:rsidR="00701A91" w:rsidRDefault="00701A91">
      <w:pPr>
        <w:spacing w:after="0" w:line="240" w:lineRule="auto"/>
        <w:jc w:val="both"/>
        <w:rPr>
          <w:rFonts w:ascii="Times New Roman" w:hAnsi="Times New Roman" w:cs="Times New Roman"/>
          <w:color w:val="000000"/>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Fiatalkorú és gyermekkorú személyek által elkövetett bűncselekmények (bűntettek és vétségek) száma az egyes településeken: </w:t>
      </w:r>
    </w:p>
    <w:tbl>
      <w:tblPr>
        <w:tblW w:w="8472" w:type="dxa"/>
        <w:tblInd w:w="5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2273"/>
        <w:gridCol w:w="1381"/>
        <w:gridCol w:w="925"/>
        <w:gridCol w:w="888"/>
        <w:gridCol w:w="768"/>
        <w:gridCol w:w="1245"/>
        <w:gridCol w:w="992"/>
      </w:tblGrid>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proofErr w:type="gramStart"/>
            <w:r>
              <w:rPr>
                <w:rFonts w:ascii="Times New Roman" w:hAnsi="Times New Roman" w:cs="Times New Roman"/>
                <w:sz w:val="24"/>
                <w:szCs w:val="24"/>
              </w:rPr>
              <w:t>B.újfalu</w:t>
            </w:r>
            <w:proofErr w:type="gramEnd"/>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Darvas</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Furta</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Zsáka</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Bakonszeg</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Vekerd</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Testi sért.</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7</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Garázdaság</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Rablás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Lopás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10</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2</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Visszaélés</w:t>
            </w:r>
          </w:p>
          <w:p w:rsidR="00701A91" w:rsidRDefault="00A37DC0">
            <w:pPr>
              <w:spacing w:after="0" w:line="240" w:lineRule="auto"/>
              <w:jc w:val="center"/>
            </w:pPr>
            <w:r>
              <w:rPr>
                <w:rFonts w:ascii="Times New Roman" w:hAnsi="Times New Roman" w:cs="Times New Roman"/>
                <w:sz w:val="24"/>
                <w:szCs w:val="24"/>
              </w:rPr>
              <w:t>Kábítószerrel</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Közfeladatot ellátó szem. elleni erőszak</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Becsületsértés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Sikkasztás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701A91">
            <w:pPr>
              <w:spacing w:after="0" w:line="240" w:lineRule="auto"/>
              <w:jc w:val="center"/>
              <w:rPr>
                <w:rFonts w:ascii="Times New Roman" w:hAnsi="Times New Roman" w:cs="Times New Roman"/>
                <w:sz w:val="24"/>
                <w:szCs w:val="24"/>
              </w:rPr>
            </w:pP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Kiskorú veszélyeztetése</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Jármű önkényes elvétele</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lastRenderedPageBreak/>
              <w:t>Közúti közlekedés biztonság elleni</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Magánokirattal visszaélés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Bűnpártolás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pPr>
            <w:r>
              <w:rPr>
                <w:rFonts w:ascii="Times New Roman" w:hAnsi="Times New Roman" w:cs="Times New Roman"/>
                <w:bCs/>
                <w:sz w:val="24"/>
                <w:szCs w:val="24"/>
              </w:rPr>
              <w:t>Állatkínzás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pPr>
            <w:r>
              <w:rPr>
                <w:rFonts w:ascii="Times New Roman" w:hAnsi="Times New Roman" w:cs="Times New Roman"/>
                <w:bCs/>
                <w:sz w:val="24"/>
                <w:szCs w:val="24"/>
              </w:rPr>
              <w:t>Orvhalászat</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pPr>
            <w:r>
              <w:rPr>
                <w:rFonts w:ascii="Times New Roman" w:hAnsi="Times New Roman" w:cs="Times New Roman"/>
                <w:bCs/>
                <w:sz w:val="24"/>
                <w:szCs w:val="24"/>
              </w:rPr>
              <w:t>Készpénz-</w:t>
            </w:r>
            <w:proofErr w:type="spellStart"/>
            <w:r>
              <w:rPr>
                <w:rFonts w:ascii="Times New Roman" w:hAnsi="Times New Roman" w:cs="Times New Roman"/>
                <w:bCs/>
                <w:sz w:val="24"/>
                <w:szCs w:val="24"/>
              </w:rPr>
              <w:t>helyetesítő</w:t>
            </w:r>
            <w:proofErr w:type="spellEnd"/>
            <w:r>
              <w:rPr>
                <w:rFonts w:ascii="Times New Roman" w:hAnsi="Times New Roman" w:cs="Times New Roman"/>
                <w:bCs/>
                <w:sz w:val="24"/>
                <w:szCs w:val="24"/>
              </w:rPr>
              <w:t xml:space="preserve"> fizetési eszközzel való </w:t>
            </w:r>
            <w:proofErr w:type="spellStart"/>
            <w:r>
              <w:rPr>
                <w:rFonts w:ascii="Times New Roman" w:hAnsi="Times New Roman" w:cs="Times New Roman"/>
                <w:bCs/>
                <w:sz w:val="24"/>
                <w:szCs w:val="24"/>
              </w:rPr>
              <w:t>visszaálés</w:t>
            </w:r>
            <w:proofErr w:type="spellEnd"/>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pPr>
            <w:r>
              <w:rPr>
                <w:rFonts w:ascii="Times New Roman" w:hAnsi="Times New Roman" w:cs="Times New Roman"/>
                <w:bCs/>
                <w:sz w:val="24"/>
                <w:szCs w:val="24"/>
              </w:rPr>
              <w:t>Rongálás</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1</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Cs/>
                <w:sz w:val="24"/>
                <w:szCs w:val="24"/>
              </w:rPr>
              <w:t>-</w:t>
            </w:r>
          </w:p>
        </w:tc>
      </w:tr>
      <w:tr w:rsidR="00701A91">
        <w:tc>
          <w:tcPr>
            <w:tcW w:w="227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Összesen</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37</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8</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701A91" w:rsidRDefault="00A37DC0">
            <w:pPr>
              <w:spacing w:after="0" w:line="240" w:lineRule="auto"/>
              <w:jc w:val="center"/>
            </w:pPr>
            <w:r>
              <w:rPr>
                <w:rFonts w:ascii="Times New Roman" w:hAnsi="Times New Roman" w:cs="Times New Roman"/>
                <w:b/>
                <w:bCs/>
                <w:sz w:val="24"/>
                <w:szCs w:val="24"/>
              </w:rPr>
              <w:t>-</w:t>
            </w:r>
          </w:p>
        </w:tc>
      </w:tr>
    </w:tbl>
    <w:p w:rsidR="00701A91" w:rsidRDefault="00A37DC0">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sz w:val="24"/>
          <w:szCs w:val="24"/>
        </w:rPr>
        <w:t>vétség</w:t>
      </w:r>
      <w:r>
        <w:rPr>
          <w:rFonts w:ascii="Times New Roman" w:hAnsi="Times New Roman" w:cs="Times New Roman"/>
          <w:sz w:val="24"/>
          <w:szCs w:val="24"/>
        </w:rPr>
        <w:t xml:space="preserve">: 36 eset; </w:t>
      </w:r>
      <w:r>
        <w:rPr>
          <w:rFonts w:ascii="Times New Roman" w:hAnsi="Times New Roman" w:cs="Times New Roman"/>
          <w:b/>
          <w:sz w:val="24"/>
          <w:szCs w:val="24"/>
        </w:rPr>
        <w:t>bűntett</w:t>
      </w:r>
      <w:r>
        <w:rPr>
          <w:rFonts w:ascii="Times New Roman" w:hAnsi="Times New Roman" w:cs="Times New Roman"/>
          <w:sz w:val="24"/>
          <w:szCs w:val="24"/>
        </w:rPr>
        <w:t>: 12 eset</w:t>
      </w:r>
    </w:p>
    <w:p w:rsidR="00701A91" w:rsidRDefault="00701A91">
      <w:pPr>
        <w:spacing w:after="0" w:line="240" w:lineRule="auto"/>
        <w:jc w:val="both"/>
        <w:rPr>
          <w:rFonts w:ascii="Times New Roman" w:hAnsi="Times New Roman" w:cs="Times New Roman"/>
          <w:sz w:val="24"/>
          <w:szCs w:val="24"/>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2018. évben Vekerd és Darvas településeken fiatal- és gyermekkorú személyek által elkövetett bűncselekmény nem jutott a hatóság tudomására.  </w:t>
      </w:r>
    </w:p>
    <w:p w:rsidR="00701A91" w:rsidRDefault="00701A91">
      <w:pPr>
        <w:spacing w:after="0" w:line="240" w:lineRule="auto"/>
        <w:jc w:val="both"/>
        <w:rPr>
          <w:rFonts w:ascii="Times New Roman" w:hAnsi="Times New Roman" w:cs="Times New Roman"/>
          <w:b/>
          <w:bCs/>
          <w:sz w:val="26"/>
          <w:szCs w:val="26"/>
        </w:rPr>
      </w:pPr>
    </w:p>
    <w:p w:rsidR="00701A91" w:rsidRDefault="00A37DC0">
      <w:pPr>
        <w:spacing w:after="0" w:line="240" w:lineRule="auto"/>
        <w:jc w:val="both"/>
        <w:rPr>
          <w:sz w:val="26"/>
          <w:szCs w:val="26"/>
        </w:rPr>
      </w:pPr>
      <w:r>
        <w:rPr>
          <w:rFonts w:ascii="Times New Roman" w:hAnsi="Times New Roman" w:cs="Times New Roman"/>
          <w:b/>
          <w:bCs/>
          <w:sz w:val="26"/>
          <w:szCs w:val="26"/>
        </w:rPr>
        <w:t xml:space="preserve">Jellemző bűnelkövetések és azok gyakorisága a gyermekkorúak és fiatalkorúak körében: </w:t>
      </w:r>
    </w:p>
    <w:p w:rsidR="00701A91" w:rsidRDefault="00701A91">
      <w:pPr>
        <w:spacing w:after="0" w:line="240" w:lineRule="auto"/>
        <w:jc w:val="both"/>
        <w:rPr>
          <w:rFonts w:ascii="Times New Roman" w:hAnsi="Times New Roman" w:cs="Times New Roman"/>
          <w:color w:val="000000"/>
          <w:sz w:val="26"/>
          <w:szCs w:val="26"/>
        </w:rPr>
      </w:pPr>
    </w:p>
    <w:p w:rsidR="00701A91" w:rsidRDefault="00A37DC0">
      <w:pPr>
        <w:spacing w:after="0" w:line="240" w:lineRule="auto"/>
        <w:jc w:val="both"/>
        <w:rPr>
          <w:sz w:val="26"/>
          <w:szCs w:val="26"/>
        </w:rPr>
      </w:pPr>
      <w:r>
        <w:rPr>
          <w:rFonts w:ascii="Times New Roman" w:hAnsi="Times New Roman" w:cs="Times New Roman"/>
          <w:color w:val="000000"/>
          <w:sz w:val="26"/>
          <w:szCs w:val="26"/>
        </w:rPr>
        <w:t xml:space="preserve">A Berettyóújfalui Rendőrkapitányságon az elmúlt években folyamatosan tapasztalható volt az ismertté vált bűncselekmények számának csökkenése 2016-ban 1301-ről 2017-ben 1009-re csökkent, mely csökkenés 2018-ban megállt, kis mértékben 1072-re nőt. </w:t>
      </w:r>
    </w:p>
    <w:p w:rsidR="00701A91" w:rsidRDefault="00A37DC0">
      <w:pPr>
        <w:spacing w:after="0" w:line="240" w:lineRule="auto"/>
        <w:jc w:val="both"/>
        <w:rPr>
          <w:sz w:val="26"/>
          <w:szCs w:val="26"/>
        </w:rPr>
      </w:pPr>
      <w:r>
        <w:rPr>
          <w:rFonts w:ascii="Times New Roman" w:hAnsi="Times New Roman" w:cs="Times New Roman"/>
          <w:sz w:val="26"/>
          <w:szCs w:val="26"/>
        </w:rPr>
        <w:t xml:space="preserve">A büntetőeljárás során speciális eljárási szabályokat kell betartani, ha az elkövető fiatalkorú, </w:t>
      </w:r>
      <w:proofErr w:type="gramStart"/>
      <w:r>
        <w:rPr>
          <w:rFonts w:ascii="Times New Roman" w:hAnsi="Times New Roman" w:cs="Times New Roman"/>
          <w:sz w:val="26"/>
          <w:szCs w:val="26"/>
        </w:rPr>
        <w:t>továbbá</w:t>
      </w:r>
      <w:proofErr w:type="gramEnd"/>
      <w:r>
        <w:rPr>
          <w:rFonts w:ascii="Times New Roman" w:hAnsi="Times New Roman" w:cs="Times New Roman"/>
          <w:sz w:val="26"/>
          <w:szCs w:val="26"/>
        </w:rPr>
        <w:t xml:space="preserve"> ha a sértett fiatal illetve gyermekkorú. Elsősorban vagyon elleni </w:t>
      </w:r>
      <w:proofErr w:type="gramStart"/>
      <w:r>
        <w:rPr>
          <w:rFonts w:ascii="Times New Roman" w:hAnsi="Times New Roman" w:cs="Times New Roman"/>
          <w:sz w:val="26"/>
          <w:szCs w:val="26"/>
        </w:rPr>
        <w:t>bűncselekmények</w:t>
      </w:r>
      <w:proofErr w:type="gramEnd"/>
      <w:r>
        <w:rPr>
          <w:rFonts w:ascii="Times New Roman" w:hAnsi="Times New Roman" w:cs="Times New Roman"/>
          <w:sz w:val="26"/>
          <w:szCs w:val="26"/>
        </w:rPr>
        <w:t xml:space="preserve"> illetve szabálysértések esetében tapasztalható, hogy ugyanazon fiatallal szemben többször kellett büntetőeljárást, vagy szabálysértési eljárást kezdeményezni.</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fiatal- illetve gyermekkorú elkövetőknél tapasztalható az átlagtól eltérő családi, szociális háttér, azaz gyakrabban fordul elő a családi, rokoni környezetben a bűnelkövetés, a gyermek és a szülők alacsony </w:t>
      </w:r>
      <w:proofErr w:type="spellStart"/>
      <w:r>
        <w:rPr>
          <w:rFonts w:ascii="Times New Roman" w:hAnsi="Times New Roman" w:cs="Times New Roman"/>
          <w:sz w:val="26"/>
          <w:szCs w:val="26"/>
        </w:rPr>
        <w:t>iskolázottsága</w:t>
      </w:r>
      <w:proofErr w:type="spellEnd"/>
      <w:r>
        <w:rPr>
          <w:rFonts w:ascii="Times New Roman" w:hAnsi="Times New Roman" w:cs="Times New Roman"/>
          <w:sz w:val="26"/>
          <w:szCs w:val="26"/>
        </w:rPr>
        <w:t xml:space="preserve">, a hátrányos szociális háttér, </w:t>
      </w:r>
      <w:proofErr w:type="gramStart"/>
      <w:r>
        <w:rPr>
          <w:rFonts w:ascii="Times New Roman" w:hAnsi="Times New Roman" w:cs="Times New Roman"/>
          <w:sz w:val="26"/>
          <w:szCs w:val="26"/>
        </w:rPr>
        <w:t>munka</w:t>
      </w:r>
      <w:proofErr w:type="gramEnd"/>
      <w:r>
        <w:rPr>
          <w:rFonts w:ascii="Times New Roman" w:hAnsi="Times New Roman" w:cs="Times New Roman"/>
          <w:sz w:val="26"/>
          <w:szCs w:val="26"/>
        </w:rPr>
        <w:t xml:space="preserve"> illetve foglalkozás nélküliség. </w:t>
      </w:r>
    </w:p>
    <w:p w:rsidR="00701A91" w:rsidRDefault="00A37DC0">
      <w:pPr>
        <w:spacing w:after="0" w:line="240" w:lineRule="auto"/>
        <w:jc w:val="both"/>
        <w:rPr>
          <w:sz w:val="26"/>
          <w:szCs w:val="26"/>
        </w:rPr>
      </w:pPr>
      <w:r>
        <w:rPr>
          <w:rFonts w:ascii="Times New Roman" w:hAnsi="Times New Roman" w:cs="Times New Roman"/>
          <w:sz w:val="26"/>
          <w:szCs w:val="26"/>
        </w:rPr>
        <w:t xml:space="preserve">Amennyiben ehhez társul a családban előforduló bűnözés, akkor szinte elkerülhetetlen, hogy a fiatal –vagy gyermekkorú is összeütközésbe kerül a törvénnyel. </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Gyakrabban válnak elkövetővé (és áldozattá) a lakásotthonban nevelkedő gyermekek. A nevelőszülőknél élő gyermekek esetében igen ritka a bűnelkövetés, tapasztalataink alapján nem mutat eltérést a hagyományos családokban élő gyermekekétől.</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b/>
          <w:bCs/>
          <w:sz w:val="26"/>
          <w:szCs w:val="26"/>
        </w:rPr>
        <w:t xml:space="preserve">A családon belüli erőszak, bántalmazások előfordulása Berettyóújfalu járás vonatkozásában: </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Természetesen a szegénység, az alacsony iskolázottság nem feltétlen jelenti azt is, hogy ezekben a családokban a családon belüli erőszak elő is fordul.</w:t>
      </w:r>
    </w:p>
    <w:p w:rsidR="00701A91" w:rsidRDefault="00A37DC0">
      <w:pPr>
        <w:spacing w:after="0" w:line="240" w:lineRule="auto"/>
        <w:jc w:val="both"/>
        <w:rPr>
          <w:sz w:val="26"/>
          <w:szCs w:val="26"/>
        </w:rPr>
      </w:pPr>
      <w:r>
        <w:rPr>
          <w:rFonts w:ascii="Times New Roman" w:hAnsi="Times New Roman" w:cs="Times New Roman"/>
          <w:sz w:val="26"/>
          <w:szCs w:val="26"/>
        </w:rPr>
        <w:t xml:space="preserve">Azt is meg kell jegyezni, hogy a családon belül elkövetett erőszakos bűncselekmények - elsősorban testi sértések – egy része nem jut a rendőrség tudomására, illetve amennyiben tudomásunkra jut a bizonyítás rendkívüli nehézségekbe ütközik, a szoros családi kapcsolatok miatt. </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lastRenderedPageBreak/>
        <w:t>A kifejezetten a gyermek- vagy fiatalkorúval szemben elkövetett családon belüli erőszakos bűncselekmények viszonylag ritkák. Tapasztalataink alapján, családon belüli erőszak elsősorban a házastársra irányul.</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b/>
          <w:bCs/>
          <w:sz w:val="26"/>
          <w:szCs w:val="26"/>
        </w:rPr>
        <w:t>A kábítószer terjesztésével, fogyasztásával kapcsolatos adatok, tapasztalatok:</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eljárások száma: 2</w:t>
      </w:r>
    </w:p>
    <w:p w:rsidR="00701A91" w:rsidRDefault="00A37DC0">
      <w:pPr>
        <w:spacing w:after="0" w:line="240" w:lineRule="auto"/>
        <w:jc w:val="both"/>
        <w:rPr>
          <w:sz w:val="26"/>
          <w:szCs w:val="26"/>
        </w:rPr>
      </w:pPr>
      <w:r>
        <w:rPr>
          <w:rFonts w:ascii="Times New Roman" w:hAnsi="Times New Roman" w:cs="Times New Roman"/>
          <w:sz w:val="26"/>
          <w:szCs w:val="26"/>
        </w:rPr>
        <w:t>gyermek- és fiatalkorú érintettek száma: 2</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Berettyóújfalui Rendőrkapitányság illetékességi </w:t>
      </w:r>
      <w:proofErr w:type="gramStart"/>
      <w:r>
        <w:rPr>
          <w:rFonts w:ascii="Times New Roman" w:hAnsi="Times New Roman" w:cs="Times New Roman"/>
          <w:sz w:val="26"/>
          <w:szCs w:val="26"/>
        </w:rPr>
        <w:t>területén</w:t>
      </w:r>
      <w:proofErr w:type="gramEnd"/>
      <w:r>
        <w:rPr>
          <w:rFonts w:ascii="Times New Roman" w:hAnsi="Times New Roman" w:cs="Times New Roman"/>
          <w:sz w:val="26"/>
          <w:szCs w:val="26"/>
        </w:rPr>
        <w:t xml:space="preserve"> illetve azokon a településeken, amelyek a gyermekvédelmi tanácskozás szempontjából érintettek, továbbra se jellemző a kábítószer fogyasztása, a megindított 2 eljárásban minden esetben az új </w:t>
      </w:r>
      <w:proofErr w:type="spellStart"/>
      <w:r>
        <w:rPr>
          <w:rFonts w:ascii="Times New Roman" w:hAnsi="Times New Roman" w:cs="Times New Roman"/>
          <w:sz w:val="26"/>
          <w:szCs w:val="26"/>
        </w:rPr>
        <w:t>pszichotrop</w:t>
      </w:r>
      <w:proofErr w:type="spellEnd"/>
      <w:r>
        <w:rPr>
          <w:rFonts w:ascii="Times New Roman" w:hAnsi="Times New Roman" w:cs="Times New Roman"/>
          <w:sz w:val="26"/>
          <w:szCs w:val="26"/>
        </w:rPr>
        <w:t xml:space="preserve"> anyag fogyasztása merült fel.</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Gyakran az ezekkel a szerekkel való találkozás a hatóságok elől rejtve marad, hiszen a fogyasztók maguk is arra törekednek, hogy ne </w:t>
      </w:r>
      <w:proofErr w:type="spellStart"/>
      <w:r>
        <w:rPr>
          <w:rFonts w:ascii="Times New Roman" w:hAnsi="Times New Roman" w:cs="Times New Roman"/>
          <w:sz w:val="26"/>
          <w:szCs w:val="26"/>
        </w:rPr>
        <w:t>lepleződjenek</w:t>
      </w:r>
      <w:proofErr w:type="spellEnd"/>
      <w:r>
        <w:rPr>
          <w:rFonts w:ascii="Times New Roman" w:hAnsi="Times New Roman" w:cs="Times New Roman"/>
          <w:sz w:val="26"/>
          <w:szCs w:val="26"/>
        </w:rPr>
        <w:t xml:space="preserve"> le.</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Továbbá veszélyes forrás, hogy az új szerek, amelyek gyakran semmilyen tiltólistán nem szerepelnek, beláthatatlan egészségügyi veszéllyel fenyeget, hiszen gyakran az összetétele, a pontos adagolása, illetve hatása, a fogyasztó számára teljesen ismeretlen.</w:t>
      </w:r>
    </w:p>
    <w:p w:rsidR="00701A91" w:rsidRDefault="00A37DC0">
      <w:pPr>
        <w:spacing w:after="0" w:line="240" w:lineRule="auto"/>
        <w:jc w:val="both"/>
        <w:rPr>
          <w:sz w:val="26"/>
          <w:szCs w:val="26"/>
        </w:rPr>
      </w:pPr>
      <w:r>
        <w:rPr>
          <w:rFonts w:ascii="Times New Roman" w:hAnsi="Times New Roman" w:cs="Times New Roman"/>
          <w:sz w:val="26"/>
          <w:szCs w:val="26"/>
        </w:rPr>
        <w:t xml:space="preserve">A törvény a kábítószer fogyasztását büntetni rendeli, a csekély mennyiséget meg nem haladó fogyasztás esetében a törvény lehetőséget biztosít, un. elterelés alkalmazására, amely gyakrabban egyfajta pszichológusi, orvosi segítség a fogyasztó részére. </w:t>
      </w:r>
    </w:p>
    <w:p w:rsidR="00701A91" w:rsidRDefault="00A37DC0">
      <w:pPr>
        <w:spacing w:after="0" w:line="240" w:lineRule="auto"/>
        <w:jc w:val="both"/>
        <w:rPr>
          <w:sz w:val="26"/>
          <w:szCs w:val="26"/>
        </w:rPr>
      </w:pPr>
      <w:r>
        <w:rPr>
          <w:rFonts w:ascii="Times New Roman" w:hAnsi="Times New Roman" w:cs="Times New Roman"/>
          <w:sz w:val="26"/>
          <w:szCs w:val="26"/>
        </w:rPr>
        <w:t xml:space="preserve">Ennek a kezelésnek a teljesítését követően a fogyasztó mentesül mindenféle joghátrány alól. Az un. új </w:t>
      </w:r>
      <w:proofErr w:type="spellStart"/>
      <w:r>
        <w:rPr>
          <w:rFonts w:ascii="Times New Roman" w:hAnsi="Times New Roman" w:cs="Times New Roman"/>
          <w:sz w:val="26"/>
          <w:szCs w:val="26"/>
        </w:rPr>
        <w:t>pszichotrop</w:t>
      </w:r>
      <w:proofErr w:type="spellEnd"/>
      <w:r>
        <w:rPr>
          <w:rFonts w:ascii="Times New Roman" w:hAnsi="Times New Roman" w:cs="Times New Roman"/>
          <w:sz w:val="26"/>
          <w:szCs w:val="26"/>
        </w:rPr>
        <w:t xml:space="preserve"> anyagok fogyasztását a törvény nem szankcionálja.</w:t>
      </w:r>
    </w:p>
    <w:p w:rsidR="00701A91" w:rsidRDefault="00A37DC0">
      <w:pPr>
        <w:spacing w:after="0" w:line="240" w:lineRule="auto"/>
        <w:jc w:val="both"/>
        <w:rPr>
          <w:sz w:val="26"/>
          <w:szCs w:val="26"/>
        </w:rPr>
      </w:pPr>
      <w:r>
        <w:rPr>
          <w:rFonts w:ascii="Times New Roman" w:hAnsi="Times New Roman" w:cs="Times New Roman"/>
          <w:sz w:val="26"/>
          <w:szCs w:val="26"/>
        </w:rPr>
        <w:t>Ennek a kábítószernek nem minősülő anyagok elérhetősége a gyakrabban lényegesen könnyebb, hiszen már az internetről is rendelhető, a fiatalok körében ismertek azok a Web oldalak, ahonnan postai utánvét ellenében bármit be lehet szerezni.</w:t>
      </w:r>
    </w:p>
    <w:p w:rsidR="00701A91" w:rsidRDefault="00701A91">
      <w:pPr>
        <w:spacing w:after="0" w:line="240" w:lineRule="auto"/>
        <w:jc w:val="both"/>
        <w:rPr>
          <w:rFonts w:ascii="Times New Roman" w:hAnsi="Times New Roman" w:cs="Times New Roman"/>
          <w:b/>
          <w:bCs/>
          <w:sz w:val="26"/>
          <w:szCs w:val="26"/>
        </w:rPr>
      </w:pPr>
    </w:p>
    <w:p w:rsidR="00701A91" w:rsidRDefault="00A37DC0">
      <w:pPr>
        <w:spacing w:after="0" w:line="240" w:lineRule="auto"/>
        <w:jc w:val="both"/>
        <w:rPr>
          <w:sz w:val="26"/>
          <w:szCs w:val="26"/>
        </w:rPr>
      </w:pPr>
      <w:r>
        <w:rPr>
          <w:rFonts w:ascii="Times New Roman" w:hAnsi="Times New Roman" w:cs="Times New Roman"/>
          <w:b/>
          <w:bCs/>
          <w:sz w:val="26"/>
          <w:szCs w:val="26"/>
        </w:rPr>
        <w:t xml:space="preserve">Bűn- és baleset megelőzésben, prevenciós munkában szerzett tapasztalatok, tervek: </w:t>
      </w:r>
    </w:p>
    <w:p w:rsidR="00701A91" w:rsidRDefault="00701A91">
      <w:pPr>
        <w:spacing w:after="0" w:line="240" w:lineRule="auto"/>
        <w:jc w:val="both"/>
        <w:rPr>
          <w:rFonts w:ascii="Times New Roman" w:hAnsi="Times New Roman" w:cs="Times New Roman"/>
          <w:b/>
          <w:bCs/>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A Berettyóújfalui Rendőrkapitányságon 2 fő bűnmegelőzési előadó van, akik részfeladatként tudják ellátni ezt a szerepkört. Munkájukat azonban körzeti megbízottak, úgynevezett iskolarendőrök, továbbá a kapitányság </w:t>
      </w:r>
      <w:proofErr w:type="spellStart"/>
      <w:r>
        <w:rPr>
          <w:rFonts w:ascii="Times New Roman" w:hAnsi="Times New Roman" w:cs="Times New Roman"/>
          <w:sz w:val="26"/>
          <w:szCs w:val="26"/>
        </w:rPr>
        <w:t>senior</w:t>
      </w:r>
      <w:proofErr w:type="spellEnd"/>
      <w:r>
        <w:rPr>
          <w:rFonts w:ascii="Times New Roman" w:hAnsi="Times New Roman" w:cs="Times New Roman"/>
          <w:sz w:val="26"/>
          <w:szCs w:val="26"/>
        </w:rPr>
        <w:t xml:space="preserve"> állományú bűnmegelőzési tanácsadója is segíti. Míg a körzeti megbízottak a lakosság széles körében folytatnak egyfajta bűnmegelőzési propaganda tevékenységet, az iskolarendőr az általános iskolások körében, a bűnmegelőzési tanácsadó pedig a Berettyóújfalu város két szakközépiskolájában és egy kollégiumában.</w:t>
      </w:r>
    </w:p>
    <w:p w:rsidR="00701A91" w:rsidRDefault="00701A91">
      <w:pPr>
        <w:spacing w:after="0" w:line="240" w:lineRule="auto"/>
        <w:jc w:val="both"/>
        <w:rPr>
          <w:rFonts w:ascii="Times New Roman" w:hAnsi="Times New Roman" w:cs="Times New Roman"/>
          <w:sz w:val="26"/>
          <w:szCs w:val="26"/>
        </w:rPr>
      </w:pPr>
    </w:p>
    <w:p w:rsidR="00701A91" w:rsidRDefault="00A37DC0">
      <w:pPr>
        <w:spacing w:after="0" w:line="240" w:lineRule="auto"/>
        <w:jc w:val="both"/>
        <w:rPr>
          <w:sz w:val="26"/>
          <w:szCs w:val="26"/>
        </w:rPr>
      </w:pPr>
      <w:r>
        <w:rPr>
          <w:rFonts w:ascii="Times New Roman" w:hAnsi="Times New Roman" w:cs="Times New Roman"/>
          <w:sz w:val="26"/>
          <w:szCs w:val="26"/>
        </w:rPr>
        <w:t xml:space="preserve">Berettyóújfalui Rendőrkapitányság Közlekedésrendészeti Osztálya rendszeresen tartott előadásokat a Rendőrkapitányság illetékességi területén 2018 évben, melynek során, miden korosztály figyelmét felhívták a biztonságos közlekedés fontosságára. 2017 évben az óvodások részér a Balmazújvárosi Rendőrkapitányságtól kölcsönkérésre került elektromos járművek </w:t>
      </w:r>
      <w:proofErr w:type="gramStart"/>
      <w:r>
        <w:rPr>
          <w:rFonts w:ascii="Times New Roman" w:hAnsi="Times New Roman" w:cs="Times New Roman"/>
          <w:sz w:val="26"/>
          <w:szCs w:val="26"/>
        </w:rPr>
        <w:t>igénybe vételével</w:t>
      </w:r>
      <w:proofErr w:type="gramEnd"/>
      <w:r>
        <w:rPr>
          <w:rFonts w:ascii="Times New Roman" w:hAnsi="Times New Roman" w:cs="Times New Roman"/>
          <w:sz w:val="26"/>
          <w:szCs w:val="26"/>
        </w:rPr>
        <w:t xml:space="preserve"> került felhívásra legkisebb korosztály figyelem is a biztonságos közlekedés vonatkozásában és így a baleset megelőzés már az óvodában elkezdődött a kapitányság illetékességi területén. 2018 évben a Berettyóújfalui Rendőrkapitányság rendelkezésére álló robot segítségével folytatja az óvodások korábbi évben elkezdett biztonságos közlekedésre történő nevelését.</w:t>
      </w:r>
    </w:p>
    <w:p w:rsidR="00701A91" w:rsidRDefault="00701A91">
      <w:pPr>
        <w:spacing w:after="0" w:line="240" w:lineRule="auto"/>
        <w:jc w:val="both"/>
        <w:rPr>
          <w:rFonts w:ascii="Times New Roman" w:hAnsi="Times New Roman" w:cs="Times New Roman"/>
          <w:b/>
          <w:bCs/>
          <w:sz w:val="26"/>
          <w:szCs w:val="26"/>
        </w:rPr>
      </w:pPr>
    </w:p>
    <w:p w:rsidR="00701A91" w:rsidRDefault="00A37DC0">
      <w:pPr>
        <w:spacing w:after="0" w:line="240" w:lineRule="auto"/>
        <w:jc w:val="both"/>
        <w:rPr>
          <w:sz w:val="26"/>
          <w:szCs w:val="26"/>
        </w:rPr>
      </w:pPr>
      <w:r>
        <w:rPr>
          <w:rFonts w:ascii="Times New Roman" w:eastAsia="Times New Roman" w:hAnsi="Times New Roman" w:cs="Times New Roman"/>
          <w:sz w:val="26"/>
          <w:szCs w:val="26"/>
        </w:rPr>
        <w:lastRenderedPageBreak/>
        <w:t xml:space="preserve">Bűnmegelőzés területén az ORFK által 2018 évre meghatározott feladatok között kiemelt a DADA program minél több iskolára történő kiterjesztése, melynek érdekében a Berettyóújfalui Rendőrkapitányságon korábban 1 fő oktató mellé újabb oktató került kiképzésre, melynek következmény már Berettyóújfalu általános iskolái, valamit a Furta Általános Iskolája részére is elérhető lett DADA program. A program fő célja a fiatalok felkészítése arra, hogy hogyan ne váljanak bűncselekmények </w:t>
      </w:r>
      <w:proofErr w:type="gramStart"/>
      <w:r>
        <w:rPr>
          <w:rFonts w:ascii="Times New Roman" w:eastAsia="Times New Roman" w:hAnsi="Times New Roman" w:cs="Times New Roman"/>
          <w:sz w:val="26"/>
          <w:szCs w:val="26"/>
        </w:rPr>
        <w:t>áldozattá</w:t>
      </w:r>
      <w:proofErr w:type="gramEnd"/>
      <w:r>
        <w:rPr>
          <w:rFonts w:ascii="Times New Roman" w:eastAsia="Times New Roman" w:hAnsi="Times New Roman" w:cs="Times New Roman"/>
          <w:sz w:val="26"/>
          <w:szCs w:val="26"/>
        </w:rPr>
        <w:t xml:space="preserve"> illetve azok elkövetőivé valamint a drog, alkohol és dohányzás káros egészség és emberi kapcsolatokat romboló hatásainak bemutatásával megelőzni, hogy bármilyen szer használójává váljanak.</w:t>
      </w:r>
    </w:p>
    <w:p w:rsidR="00701A91" w:rsidRDefault="00701A91">
      <w:pPr>
        <w:spacing w:after="0" w:line="240" w:lineRule="auto"/>
        <w:jc w:val="both"/>
        <w:rPr>
          <w:rFonts w:ascii="Times New Roman" w:hAnsi="Times New Roman" w:cs="Times New Roman"/>
          <w:b/>
          <w:highlight w:val="lightGray"/>
        </w:rPr>
      </w:pPr>
    </w:p>
    <w:p w:rsidR="00701A91" w:rsidRDefault="00701A91">
      <w:pPr>
        <w:spacing w:after="200" w:line="276" w:lineRule="auto"/>
        <w:contextualSpacing/>
        <w:jc w:val="both"/>
        <w:rPr>
          <w:rFonts w:ascii="Times New Roman" w:eastAsia="SimSun" w:hAnsi="Times New Roman"/>
          <w:b/>
          <w:sz w:val="26"/>
          <w:szCs w:val="26"/>
          <w:highlight w:val="cyan"/>
          <w:lang w:eastAsia="zh-CN"/>
        </w:rPr>
      </w:pPr>
      <w:bookmarkStart w:id="25" w:name="_GoBack"/>
      <w:bookmarkEnd w:id="25"/>
    </w:p>
    <w:p w:rsidR="00701A91" w:rsidRDefault="00A37DC0">
      <w:pPr>
        <w:pStyle w:val="Alaprtelmezett"/>
        <w:spacing w:line="240" w:lineRule="auto"/>
        <w:jc w:val="both"/>
      </w:pPr>
      <w:r>
        <w:rPr>
          <w:sz w:val="26"/>
          <w:szCs w:val="26"/>
        </w:rPr>
        <w:t xml:space="preserve">Berettyóújfalu, 2019. május  </w:t>
      </w:r>
      <w:proofErr w:type="gramStart"/>
      <w:r>
        <w:rPr>
          <w:sz w:val="26"/>
          <w:szCs w:val="26"/>
        </w:rPr>
        <w:t xml:space="preserve">  .</w:t>
      </w:r>
      <w:proofErr w:type="gramEnd"/>
    </w:p>
    <w:p w:rsidR="00701A91" w:rsidRDefault="00701A91">
      <w:pPr>
        <w:pStyle w:val="Alaprtelmezett"/>
        <w:spacing w:line="240" w:lineRule="auto"/>
        <w:jc w:val="both"/>
        <w:rPr>
          <w:sz w:val="26"/>
          <w:szCs w:val="26"/>
        </w:rPr>
      </w:pPr>
    </w:p>
    <w:p w:rsidR="00701A91" w:rsidRDefault="00701A91">
      <w:pPr>
        <w:pStyle w:val="Alaprtelmezett"/>
        <w:spacing w:line="240" w:lineRule="auto"/>
        <w:jc w:val="both"/>
        <w:rPr>
          <w:sz w:val="26"/>
          <w:szCs w:val="26"/>
        </w:rPr>
      </w:pPr>
    </w:p>
    <w:p w:rsidR="00701A91" w:rsidRDefault="00A37DC0">
      <w:pPr>
        <w:pStyle w:val="Alaprtelmezett"/>
        <w:spacing w:line="240" w:lineRule="auto"/>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Muraközi István</w:t>
      </w:r>
    </w:p>
    <w:p w:rsidR="00701A91" w:rsidRDefault="00A37DC0">
      <w:pPr>
        <w:pStyle w:val="Alaprtelmezett"/>
        <w:spacing w:line="240" w:lineRule="auto"/>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polgármester</w:t>
      </w:r>
    </w:p>
    <w:sectPr w:rsidR="00701A91">
      <w:headerReference w:type="default" r:id="rId24"/>
      <w:footerReference w:type="default" r:id="rId25"/>
      <w:pgSz w:w="11906" w:h="16838"/>
      <w:pgMar w:top="766" w:right="1417" w:bottom="766"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6A" w:rsidRDefault="00A37DC0">
      <w:pPr>
        <w:spacing w:after="0" w:line="240" w:lineRule="auto"/>
      </w:pPr>
      <w:r>
        <w:separator/>
      </w:r>
    </w:p>
  </w:endnote>
  <w:endnote w:type="continuationSeparator" w:id="0">
    <w:p w:rsidR="0059646A" w:rsidRDefault="00A3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0"/>
    <w:family w:val="roman"/>
    <w:notTrueType/>
    <w:pitch w:val="default"/>
  </w:font>
  <w:font w:name="Segoe UI">
    <w:panose1 w:val="020B0502040204020203"/>
    <w:charset w:val="EE"/>
    <w:family w:val="roman"/>
    <w:pitch w:val="variable"/>
  </w:font>
  <w:font w:name="Arial Narrow">
    <w:panose1 w:val="020B0606020202030204"/>
    <w:charset w:val="EE"/>
    <w:family w:val="roman"/>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Sans Serif">
    <w:charset w:val="EE"/>
    <w:family w:val="roman"/>
    <w:pitch w:val="variable"/>
  </w:font>
  <w:font w:name="Verdana">
    <w:panose1 w:val="020B0604030504040204"/>
    <w:charset w:val="00"/>
    <w:family w:val="roman"/>
    <w:pitch w:val="variable"/>
    <w:sig w:usb0="00000003" w:usb1="00000000" w:usb2="00000000" w:usb3="00000000" w:csb0="00000001" w:csb1="00000000"/>
  </w:font>
  <w:font w:name="TimesNewRoman;Times New Roman">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91" w:rsidRDefault="00701A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A91" w:rsidRDefault="00701A91"/>
  </w:footnote>
  <w:footnote w:type="continuationSeparator" w:id="0">
    <w:p w:rsidR="00701A91" w:rsidRDefault="00A37DC0">
      <w:r>
        <w:continuationSeparator/>
      </w:r>
    </w:p>
  </w:footnote>
  <w:footnote w:id="1">
    <w:p w:rsidR="00701A91" w:rsidRDefault="00A37DC0">
      <w:pPr>
        <w:pStyle w:val="Lbjegyzet"/>
      </w:pPr>
      <w:r>
        <w:footnoteRef/>
      </w:r>
      <w:r>
        <w:tab/>
        <w:t xml:space="preserve"> 15/1998 NMr. 9.§ (1) bek. k) pontja</w:t>
      </w:r>
    </w:p>
  </w:footnote>
  <w:footnote w:id="2">
    <w:p w:rsidR="00701A91" w:rsidRDefault="00A37DC0">
      <w:pPr>
        <w:pStyle w:val="Lbjegyzet"/>
      </w:pPr>
      <w:r>
        <w:footnoteRef/>
      </w:r>
      <w:r>
        <w:tab/>
        <w:t xml:space="preserve"> 15/1998 NMr. 9.§ (3) bek.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91" w:rsidRDefault="00701A9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26D"/>
    <w:multiLevelType w:val="multilevel"/>
    <w:tmpl w:val="91D079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8152E5"/>
    <w:multiLevelType w:val="multilevel"/>
    <w:tmpl w:val="BBAE9D5C"/>
    <w:lvl w:ilvl="0">
      <w:start w:val="1"/>
      <w:numFmt w:val="bullet"/>
      <w:lvlText w:val=""/>
      <w:lvlJc w:val="left"/>
      <w:pPr>
        <w:tabs>
          <w:tab w:val="num" w:pos="720"/>
        </w:tabs>
        <w:ind w:left="720" w:hanging="360"/>
      </w:pPr>
      <w:rPr>
        <w:rFonts w:ascii="Symbol" w:hAnsi="Symbol" w:cs="OpenSymbol" w:hint="default"/>
        <w:b/>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B915C1"/>
    <w:multiLevelType w:val="multilevel"/>
    <w:tmpl w:val="87CADFDA"/>
    <w:lvl w:ilvl="0">
      <w:start w:val="1"/>
      <w:numFmt w:val="decimal"/>
      <w:lvlText w:val="%1."/>
      <w:lvlJc w:val="left"/>
      <w:pPr>
        <w:tabs>
          <w:tab w:val="num" w:pos="720"/>
        </w:tabs>
        <w:ind w:left="720" w:hanging="360"/>
      </w:pPr>
      <w:rPr>
        <w:rFonts w:ascii="Times New Roman" w:hAnsi="Times New Roman" w:cs="Symbol"/>
        <w:b/>
        <w:sz w:val="26"/>
      </w:rPr>
    </w:lvl>
    <w:lvl w:ilvl="1">
      <w:start w:val="1"/>
      <w:numFmt w:val="lowerLetter"/>
      <w:lvlText w:val="%2."/>
      <w:lvlJc w:val="left"/>
      <w:pPr>
        <w:tabs>
          <w:tab w:val="num" w:pos="1440"/>
        </w:tabs>
        <w:ind w:left="1440" w:hanging="360"/>
      </w:pPr>
      <w:rPr>
        <w:rFonts w:cs="Courier New"/>
      </w:rPr>
    </w:lvl>
    <w:lvl w:ilvl="2">
      <w:start w:val="1"/>
      <w:numFmt w:val="lowerRoman"/>
      <w:lvlText w:val="%3."/>
      <w:lvlJc w:val="right"/>
      <w:pPr>
        <w:tabs>
          <w:tab w:val="num" w:pos="2160"/>
        </w:tabs>
        <w:ind w:left="2160" w:hanging="180"/>
      </w:pPr>
      <w:rPr>
        <w:rFonts w:cs="Wingdings"/>
      </w:rPr>
    </w:lvl>
    <w:lvl w:ilvl="3">
      <w:start w:val="1"/>
      <w:numFmt w:val="decimal"/>
      <w:lvlText w:val="%4."/>
      <w:lvlJc w:val="left"/>
      <w:pPr>
        <w:tabs>
          <w:tab w:val="num" w:pos="2880"/>
        </w:tabs>
        <w:ind w:left="2880" w:hanging="360"/>
      </w:pPr>
      <w:rPr>
        <w:rFonts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291DBA"/>
    <w:multiLevelType w:val="multilevel"/>
    <w:tmpl w:val="5A9A55B0"/>
    <w:lvl w:ilvl="0">
      <w:start w:val="3"/>
      <w:numFmt w:val="bullet"/>
      <w:lvlText w:val="-"/>
      <w:lvlJc w:val="left"/>
      <w:pPr>
        <w:ind w:left="720" w:hanging="360"/>
      </w:pPr>
      <w:rPr>
        <w:rFonts w:ascii="Times New Roman" w:hAnsi="Times New Roman" w:cs="Times New Roman" w:hint="default"/>
        <w:sz w:val="26"/>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C26E38"/>
    <w:multiLevelType w:val="multilevel"/>
    <w:tmpl w:val="6A22162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06F08EF"/>
    <w:multiLevelType w:val="multilevel"/>
    <w:tmpl w:val="ADB21DF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1EC0FBA"/>
    <w:multiLevelType w:val="multilevel"/>
    <w:tmpl w:val="FE42D264"/>
    <w:lvl w:ilvl="0">
      <w:start w:val="1"/>
      <w:numFmt w:val="bullet"/>
      <w:lvlText w:val=""/>
      <w:lvlJc w:val="left"/>
      <w:pPr>
        <w:tabs>
          <w:tab w:val="num" w:pos="2628"/>
        </w:tabs>
        <w:ind w:left="2628" w:hanging="360"/>
      </w:pPr>
      <w:rPr>
        <w:rFonts w:ascii="Symbol" w:hAnsi="Symbol" w:cs="OpenSymbol" w:hint="default"/>
        <w:sz w:val="26"/>
      </w:rPr>
    </w:lvl>
    <w:lvl w:ilvl="1">
      <w:start w:val="1"/>
      <w:numFmt w:val="bullet"/>
      <w:lvlText w:val="◦"/>
      <w:lvlJc w:val="left"/>
      <w:pPr>
        <w:tabs>
          <w:tab w:val="num" w:pos="2988"/>
        </w:tabs>
        <w:ind w:left="2988" w:hanging="360"/>
      </w:pPr>
      <w:rPr>
        <w:rFonts w:ascii="OpenSymbol" w:hAnsi="OpenSymbol" w:cs="OpenSymbol" w:hint="default"/>
      </w:rPr>
    </w:lvl>
    <w:lvl w:ilvl="2">
      <w:start w:val="1"/>
      <w:numFmt w:val="bullet"/>
      <w:lvlText w:val="▪"/>
      <w:lvlJc w:val="left"/>
      <w:pPr>
        <w:tabs>
          <w:tab w:val="num" w:pos="3348"/>
        </w:tabs>
        <w:ind w:left="3348" w:hanging="360"/>
      </w:pPr>
      <w:rPr>
        <w:rFonts w:ascii="OpenSymbol" w:hAnsi="OpenSymbol" w:cs="OpenSymbol" w:hint="default"/>
      </w:rPr>
    </w:lvl>
    <w:lvl w:ilvl="3">
      <w:start w:val="1"/>
      <w:numFmt w:val="bullet"/>
      <w:lvlText w:val=""/>
      <w:lvlJc w:val="left"/>
      <w:pPr>
        <w:tabs>
          <w:tab w:val="num" w:pos="3708"/>
        </w:tabs>
        <w:ind w:left="3708" w:hanging="360"/>
      </w:pPr>
      <w:rPr>
        <w:rFonts w:ascii="Symbol" w:hAnsi="Symbol" w:cs="OpenSymbol" w:hint="default"/>
      </w:rPr>
    </w:lvl>
    <w:lvl w:ilvl="4">
      <w:start w:val="1"/>
      <w:numFmt w:val="bullet"/>
      <w:lvlText w:val="◦"/>
      <w:lvlJc w:val="left"/>
      <w:pPr>
        <w:tabs>
          <w:tab w:val="num" w:pos="4068"/>
        </w:tabs>
        <w:ind w:left="4068" w:hanging="360"/>
      </w:pPr>
      <w:rPr>
        <w:rFonts w:ascii="OpenSymbol" w:hAnsi="OpenSymbol" w:cs="OpenSymbol" w:hint="default"/>
      </w:rPr>
    </w:lvl>
    <w:lvl w:ilvl="5">
      <w:start w:val="1"/>
      <w:numFmt w:val="bullet"/>
      <w:lvlText w:val="▪"/>
      <w:lvlJc w:val="left"/>
      <w:pPr>
        <w:tabs>
          <w:tab w:val="num" w:pos="4428"/>
        </w:tabs>
        <w:ind w:left="4428" w:hanging="360"/>
      </w:pPr>
      <w:rPr>
        <w:rFonts w:ascii="OpenSymbol" w:hAnsi="OpenSymbol" w:cs="OpenSymbol" w:hint="default"/>
      </w:rPr>
    </w:lvl>
    <w:lvl w:ilvl="6">
      <w:start w:val="1"/>
      <w:numFmt w:val="bullet"/>
      <w:lvlText w:val=""/>
      <w:lvlJc w:val="left"/>
      <w:pPr>
        <w:tabs>
          <w:tab w:val="num" w:pos="4788"/>
        </w:tabs>
        <w:ind w:left="4788" w:hanging="360"/>
      </w:pPr>
      <w:rPr>
        <w:rFonts w:ascii="Symbol" w:hAnsi="Symbol" w:cs="OpenSymbol" w:hint="default"/>
      </w:rPr>
    </w:lvl>
    <w:lvl w:ilvl="7">
      <w:start w:val="1"/>
      <w:numFmt w:val="bullet"/>
      <w:lvlText w:val="◦"/>
      <w:lvlJc w:val="left"/>
      <w:pPr>
        <w:tabs>
          <w:tab w:val="num" w:pos="5148"/>
        </w:tabs>
        <w:ind w:left="5148" w:hanging="360"/>
      </w:pPr>
      <w:rPr>
        <w:rFonts w:ascii="OpenSymbol" w:hAnsi="OpenSymbol" w:cs="OpenSymbol" w:hint="default"/>
      </w:rPr>
    </w:lvl>
    <w:lvl w:ilvl="8">
      <w:start w:val="1"/>
      <w:numFmt w:val="bullet"/>
      <w:lvlText w:val="▪"/>
      <w:lvlJc w:val="left"/>
      <w:pPr>
        <w:tabs>
          <w:tab w:val="num" w:pos="5508"/>
        </w:tabs>
        <w:ind w:left="5508" w:hanging="360"/>
      </w:pPr>
      <w:rPr>
        <w:rFonts w:ascii="OpenSymbol" w:hAnsi="OpenSymbol" w:cs="OpenSymbol" w:hint="default"/>
      </w:rPr>
    </w:lvl>
  </w:abstractNum>
  <w:abstractNum w:abstractNumId="7" w15:restartNumberingAfterBreak="0">
    <w:nsid w:val="2A7452D0"/>
    <w:multiLevelType w:val="multilevel"/>
    <w:tmpl w:val="8DAA48A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2AA002D4"/>
    <w:multiLevelType w:val="multilevel"/>
    <w:tmpl w:val="618225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C8B12F2"/>
    <w:multiLevelType w:val="multilevel"/>
    <w:tmpl w:val="E53854C6"/>
    <w:lvl w:ilvl="0">
      <w:start w:val="1"/>
      <w:numFmt w:val="bullet"/>
      <w:lvlText w:val=""/>
      <w:lvlJc w:val="left"/>
      <w:pPr>
        <w:tabs>
          <w:tab w:val="num" w:pos="2007"/>
        </w:tabs>
        <w:ind w:left="2007" w:hanging="360"/>
      </w:pPr>
      <w:rPr>
        <w:rFonts w:ascii="Symbol" w:hAnsi="Symbol" w:cs="OpenSymbol" w:hint="default"/>
        <w:sz w:val="26"/>
      </w:rPr>
    </w:lvl>
    <w:lvl w:ilvl="1">
      <w:start w:val="1"/>
      <w:numFmt w:val="bullet"/>
      <w:lvlText w:val="◦"/>
      <w:lvlJc w:val="left"/>
      <w:pPr>
        <w:tabs>
          <w:tab w:val="num" w:pos="2367"/>
        </w:tabs>
        <w:ind w:left="2367" w:hanging="360"/>
      </w:pPr>
      <w:rPr>
        <w:rFonts w:ascii="OpenSymbol" w:hAnsi="OpenSymbol" w:cs="OpenSymbol" w:hint="default"/>
      </w:rPr>
    </w:lvl>
    <w:lvl w:ilvl="2">
      <w:start w:val="1"/>
      <w:numFmt w:val="bullet"/>
      <w:lvlText w:val="▪"/>
      <w:lvlJc w:val="left"/>
      <w:pPr>
        <w:tabs>
          <w:tab w:val="num" w:pos="2727"/>
        </w:tabs>
        <w:ind w:left="2727" w:hanging="360"/>
      </w:pPr>
      <w:rPr>
        <w:rFonts w:ascii="OpenSymbol" w:hAnsi="OpenSymbol" w:cs="OpenSymbol" w:hint="default"/>
      </w:rPr>
    </w:lvl>
    <w:lvl w:ilvl="3">
      <w:start w:val="1"/>
      <w:numFmt w:val="bullet"/>
      <w:lvlText w:val=""/>
      <w:lvlJc w:val="left"/>
      <w:pPr>
        <w:tabs>
          <w:tab w:val="num" w:pos="3087"/>
        </w:tabs>
        <w:ind w:left="3087" w:hanging="360"/>
      </w:pPr>
      <w:rPr>
        <w:rFonts w:ascii="Symbol" w:hAnsi="Symbol" w:cs="OpenSymbol" w:hint="default"/>
      </w:rPr>
    </w:lvl>
    <w:lvl w:ilvl="4">
      <w:start w:val="1"/>
      <w:numFmt w:val="bullet"/>
      <w:lvlText w:val="◦"/>
      <w:lvlJc w:val="left"/>
      <w:pPr>
        <w:tabs>
          <w:tab w:val="num" w:pos="3447"/>
        </w:tabs>
        <w:ind w:left="3447" w:hanging="360"/>
      </w:pPr>
      <w:rPr>
        <w:rFonts w:ascii="OpenSymbol" w:hAnsi="OpenSymbol" w:cs="OpenSymbol" w:hint="default"/>
      </w:rPr>
    </w:lvl>
    <w:lvl w:ilvl="5">
      <w:start w:val="1"/>
      <w:numFmt w:val="bullet"/>
      <w:lvlText w:val="▪"/>
      <w:lvlJc w:val="left"/>
      <w:pPr>
        <w:tabs>
          <w:tab w:val="num" w:pos="3807"/>
        </w:tabs>
        <w:ind w:left="3807" w:hanging="360"/>
      </w:pPr>
      <w:rPr>
        <w:rFonts w:ascii="OpenSymbol" w:hAnsi="OpenSymbol" w:cs="OpenSymbol" w:hint="default"/>
      </w:rPr>
    </w:lvl>
    <w:lvl w:ilvl="6">
      <w:start w:val="1"/>
      <w:numFmt w:val="bullet"/>
      <w:lvlText w:val=""/>
      <w:lvlJc w:val="left"/>
      <w:pPr>
        <w:tabs>
          <w:tab w:val="num" w:pos="4167"/>
        </w:tabs>
        <w:ind w:left="4167" w:hanging="360"/>
      </w:pPr>
      <w:rPr>
        <w:rFonts w:ascii="Symbol" w:hAnsi="Symbol" w:cs="OpenSymbol" w:hint="default"/>
      </w:rPr>
    </w:lvl>
    <w:lvl w:ilvl="7">
      <w:start w:val="1"/>
      <w:numFmt w:val="bullet"/>
      <w:lvlText w:val="◦"/>
      <w:lvlJc w:val="left"/>
      <w:pPr>
        <w:tabs>
          <w:tab w:val="num" w:pos="4527"/>
        </w:tabs>
        <w:ind w:left="4527" w:hanging="360"/>
      </w:pPr>
      <w:rPr>
        <w:rFonts w:ascii="OpenSymbol" w:hAnsi="OpenSymbol" w:cs="OpenSymbol" w:hint="default"/>
      </w:rPr>
    </w:lvl>
    <w:lvl w:ilvl="8">
      <w:start w:val="1"/>
      <w:numFmt w:val="bullet"/>
      <w:lvlText w:val="▪"/>
      <w:lvlJc w:val="left"/>
      <w:pPr>
        <w:tabs>
          <w:tab w:val="num" w:pos="4887"/>
        </w:tabs>
        <w:ind w:left="4887" w:hanging="360"/>
      </w:pPr>
      <w:rPr>
        <w:rFonts w:ascii="OpenSymbol" w:hAnsi="OpenSymbol" w:cs="OpenSymbol" w:hint="default"/>
      </w:rPr>
    </w:lvl>
  </w:abstractNum>
  <w:abstractNum w:abstractNumId="10" w15:restartNumberingAfterBreak="0">
    <w:nsid w:val="2EA11B3A"/>
    <w:multiLevelType w:val="multilevel"/>
    <w:tmpl w:val="86A0299A"/>
    <w:lvl w:ilvl="0">
      <w:start w:val="1"/>
      <w:numFmt w:val="bullet"/>
      <w:lvlText w:val=""/>
      <w:lvlJc w:val="left"/>
      <w:pPr>
        <w:ind w:left="1776" w:hanging="360"/>
      </w:pPr>
      <w:rPr>
        <w:rFonts w:ascii="Symbol" w:hAnsi="Symbol" w:cs="Symbol" w:hint="default"/>
        <w:sz w:val="26"/>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1" w15:restartNumberingAfterBreak="0">
    <w:nsid w:val="354E242C"/>
    <w:multiLevelType w:val="multilevel"/>
    <w:tmpl w:val="D55EF416"/>
    <w:lvl w:ilvl="0">
      <w:start w:val="1"/>
      <w:numFmt w:val="bullet"/>
      <w:lvlText w:val="o"/>
      <w:lvlJc w:val="left"/>
      <w:pPr>
        <w:ind w:left="2484" w:hanging="360"/>
      </w:pPr>
      <w:rPr>
        <w:rFonts w:ascii="Courier New" w:hAnsi="Courier New" w:cs="Courier New" w:hint="default"/>
        <w:sz w:val="26"/>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2" w15:restartNumberingAfterBreak="0">
    <w:nsid w:val="3952369F"/>
    <w:multiLevelType w:val="multilevel"/>
    <w:tmpl w:val="6828467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452B3724"/>
    <w:multiLevelType w:val="multilevel"/>
    <w:tmpl w:val="5C0E17E4"/>
    <w:lvl w:ilvl="0">
      <w:start w:val="1"/>
      <w:numFmt w:val="none"/>
      <w:suff w:val="nothing"/>
      <w:lvlText w:val="."/>
      <w:lvlJc w:val="left"/>
      <w:pPr>
        <w:ind w:left="1440" w:hanging="360"/>
      </w:pPr>
    </w:lvl>
    <w:lvl w:ilvl="1">
      <w:start w:val="1"/>
      <w:numFmt w:val="none"/>
      <w:suff w:val="nothing"/>
      <w:lvlText w:val="."/>
      <w:lvlJc w:val="left"/>
      <w:pPr>
        <w:ind w:left="1800" w:hanging="360"/>
      </w:pPr>
    </w:lvl>
    <w:lvl w:ilvl="2">
      <w:start w:val="1"/>
      <w:numFmt w:val="none"/>
      <w:suff w:val="nothing"/>
      <w:lvlText w:val="."/>
      <w:lvlJc w:val="left"/>
      <w:pPr>
        <w:ind w:left="2160" w:hanging="360"/>
      </w:pPr>
    </w:lvl>
    <w:lvl w:ilvl="3">
      <w:start w:val="1"/>
      <w:numFmt w:val="none"/>
      <w:suff w:val="nothing"/>
      <w:lvlText w:val="."/>
      <w:lvlJc w:val="left"/>
      <w:pPr>
        <w:ind w:left="2520" w:hanging="360"/>
      </w:pPr>
    </w:lvl>
    <w:lvl w:ilvl="4">
      <w:start w:val="1"/>
      <w:numFmt w:val="none"/>
      <w:suff w:val="nothing"/>
      <w:lvlText w:val="."/>
      <w:lvlJc w:val="left"/>
      <w:pPr>
        <w:ind w:left="2880" w:hanging="360"/>
      </w:pPr>
    </w:lvl>
    <w:lvl w:ilvl="5">
      <w:start w:val="1"/>
      <w:numFmt w:val="none"/>
      <w:suff w:val="nothing"/>
      <w:lvlText w:val="."/>
      <w:lvlJc w:val="left"/>
      <w:pPr>
        <w:ind w:left="3240" w:hanging="360"/>
      </w:pPr>
    </w:lvl>
    <w:lvl w:ilvl="6">
      <w:start w:val="1"/>
      <w:numFmt w:val="none"/>
      <w:suff w:val="nothing"/>
      <w:lvlText w:val="."/>
      <w:lvlJc w:val="left"/>
      <w:pPr>
        <w:ind w:left="3600" w:hanging="360"/>
      </w:pPr>
    </w:lvl>
    <w:lvl w:ilvl="7">
      <w:start w:val="1"/>
      <w:numFmt w:val="none"/>
      <w:suff w:val="nothing"/>
      <w:lvlText w:val="."/>
      <w:lvlJc w:val="left"/>
      <w:pPr>
        <w:ind w:left="3960" w:hanging="360"/>
      </w:pPr>
    </w:lvl>
    <w:lvl w:ilvl="8">
      <w:start w:val="1"/>
      <w:numFmt w:val="none"/>
      <w:suff w:val="nothing"/>
      <w:lvlText w:val="."/>
      <w:lvlJc w:val="left"/>
      <w:pPr>
        <w:ind w:left="4320" w:hanging="360"/>
      </w:pPr>
    </w:lvl>
  </w:abstractNum>
  <w:abstractNum w:abstractNumId="14" w15:restartNumberingAfterBreak="0">
    <w:nsid w:val="47984DA0"/>
    <w:multiLevelType w:val="multilevel"/>
    <w:tmpl w:val="876C996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48CE509C"/>
    <w:multiLevelType w:val="multilevel"/>
    <w:tmpl w:val="65803A32"/>
    <w:lvl w:ilvl="0">
      <w:start w:val="1"/>
      <w:numFmt w:val="none"/>
      <w:suff w:val="nothing"/>
      <w:lvlText w:val="."/>
      <w:lvlJc w:val="left"/>
      <w:pPr>
        <w:ind w:left="1080" w:hanging="360"/>
      </w:p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16" w15:restartNumberingAfterBreak="0">
    <w:nsid w:val="4C910B58"/>
    <w:multiLevelType w:val="multilevel"/>
    <w:tmpl w:val="DED2D8F8"/>
    <w:lvl w:ilvl="0">
      <w:start w:val="1"/>
      <w:numFmt w:val="bullet"/>
      <w:lvlText w:val=""/>
      <w:lvlJc w:val="left"/>
      <w:pPr>
        <w:tabs>
          <w:tab w:val="num" w:pos="2280"/>
        </w:tabs>
        <w:ind w:left="2280" w:hanging="360"/>
      </w:pPr>
      <w:rPr>
        <w:rFonts w:ascii="Symbol" w:hAnsi="Symbol" w:cs="OpenSymbol" w:hint="default"/>
        <w:sz w:val="26"/>
      </w:rPr>
    </w:lvl>
    <w:lvl w:ilvl="1">
      <w:start w:val="1"/>
      <w:numFmt w:val="bullet"/>
      <w:lvlText w:val="◦"/>
      <w:lvlJc w:val="left"/>
      <w:pPr>
        <w:tabs>
          <w:tab w:val="num" w:pos="2640"/>
        </w:tabs>
        <w:ind w:left="2640" w:hanging="360"/>
      </w:pPr>
      <w:rPr>
        <w:rFonts w:ascii="OpenSymbol" w:hAnsi="OpenSymbol" w:cs="OpenSymbol" w:hint="default"/>
      </w:rPr>
    </w:lvl>
    <w:lvl w:ilvl="2">
      <w:start w:val="1"/>
      <w:numFmt w:val="bullet"/>
      <w:lvlText w:val="▪"/>
      <w:lvlJc w:val="left"/>
      <w:pPr>
        <w:tabs>
          <w:tab w:val="num" w:pos="3000"/>
        </w:tabs>
        <w:ind w:left="3000" w:hanging="360"/>
      </w:pPr>
      <w:rPr>
        <w:rFonts w:ascii="OpenSymbol" w:hAnsi="OpenSymbol" w:cs="OpenSymbol" w:hint="default"/>
      </w:rPr>
    </w:lvl>
    <w:lvl w:ilvl="3">
      <w:start w:val="1"/>
      <w:numFmt w:val="bullet"/>
      <w:lvlText w:val=""/>
      <w:lvlJc w:val="left"/>
      <w:pPr>
        <w:tabs>
          <w:tab w:val="num" w:pos="3360"/>
        </w:tabs>
        <w:ind w:left="3360" w:hanging="360"/>
      </w:pPr>
      <w:rPr>
        <w:rFonts w:ascii="Symbol" w:hAnsi="Symbol" w:cs="OpenSymbol" w:hint="default"/>
      </w:rPr>
    </w:lvl>
    <w:lvl w:ilvl="4">
      <w:start w:val="1"/>
      <w:numFmt w:val="bullet"/>
      <w:lvlText w:val="◦"/>
      <w:lvlJc w:val="left"/>
      <w:pPr>
        <w:tabs>
          <w:tab w:val="num" w:pos="3720"/>
        </w:tabs>
        <w:ind w:left="3720" w:hanging="360"/>
      </w:pPr>
      <w:rPr>
        <w:rFonts w:ascii="OpenSymbol" w:hAnsi="OpenSymbol" w:cs="OpenSymbol" w:hint="default"/>
      </w:rPr>
    </w:lvl>
    <w:lvl w:ilvl="5">
      <w:start w:val="1"/>
      <w:numFmt w:val="bullet"/>
      <w:lvlText w:val="▪"/>
      <w:lvlJc w:val="left"/>
      <w:pPr>
        <w:tabs>
          <w:tab w:val="num" w:pos="4080"/>
        </w:tabs>
        <w:ind w:left="4080" w:hanging="360"/>
      </w:pPr>
      <w:rPr>
        <w:rFonts w:ascii="OpenSymbol" w:hAnsi="OpenSymbol" w:cs="OpenSymbol" w:hint="default"/>
      </w:rPr>
    </w:lvl>
    <w:lvl w:ilvl="6">
      <w:start w:val="1"/>
      <w:numFmt w:val="bullet"/>
      <w:lvlText w:val=""/>
      <w:lvlJc w:val="left"/>
      <w:pPr>
        <w:tabs>
          <w:tab w:val="num" w:pos="4440"/>
        </w:tabs>
        <w:ind w:left="4440" w:hanging="360"/>
      </w:pPr>
      <w:rPr>
        <w:rFonts w:ascii="Symbol" w:hAnsi="Symbol" w:cs="OpenSymbol" w:hint="default"/>
      </w:rPr>
    </w:lvl>
    <w:lvl w:ilvl="7">
      <w:start w:val="1"/>
      <w:numFmt w:val="bullet"/>
      <w:lvlText w:val="◦"/>
      <w:lvlJc w:val="left"/>
      <w:pPr>
        <w:tabs>
          <w:tab w:val="num" w:pos="4800"/>
        </w:tabs>
        <w:ind w:left="4800" w:hanging="360"/>
      </w:pPr>
      <w:rPr>
        <w:rFonts w:ascii="OpenSymbol" w:hAnsi="OpenSymbol" w:cs="OpenSymbol" w:hint="default"/>
      </w:rPr>
    </w:lvl>
    <w:lvl w:ilvl="8">
      <w:start w:val="1"/>
      <w:numFmt w:val="bullet"/>
      <w:lvlText w:val="▪"/>
      <w:lvlJc w:val="left"/>
      <w:pPr>
        <w:tabs>
          <w:tab w:val="num" w:pos="5160"/>
        </w:tabs>
        <w:ind w:left="5160" w:hanging="360"/>
      </w:pPr>
      <w:rPr>
        <w:rFonts w:ascii="OpenSymbol" w:hAnsi="OpenSymbol" w:cs="OpenSymbol" w:hint="default"/>
      </w:rPr>
    </w:lvl>
  </w:abstractNum>
  <w:abstractNum w:abstractNumId="17" w15:restartNumberingAfterBreak="0">
    <w:nsid w:val="51782244"/>
    <w:multiLevelType w:val="multilevel"/>
    <w:tmpl w:val="941EB49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54AD3E2B"/>
    <w:multiLevelType w:val="multilevel"/>
    <w:tmpl w:val="61182D30"/>
    <w:lvl w:ilvl="0">
      <w:start w:val="1"/>
      <w:numFmt w:val="bullet"/>
      <w:lvlText w:val="-"/>
      <w:lvlJc w:val="left"/>
      <w:pPr>
        <w:ind w:left="720" w:hanging="360"/>
      </w:pPr>
      <w:rPr>
        <w:rFonts w:ascii="Times New Roman" w:hAnsi="Times New Roman" w:cs="Times New Roman" w:hint="default"/>
        <w:sz w:val="26"/>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2C3E9F"/>
    <w:multiLevelType w:val="multilevel"/>
    <w:tmpl w:val="342E4E68"/>
    <w:lvl w:ilvl="0">
      <w:start w:val="1"/>
      <w:numFmt w:val="bullet"/>
      <w:lvlText w:val=""/>
      <w:lvlJc w:val="left"/>
      <w:pPr>
        <w:ind w:left="1776" w:hanging="360"/>
      </w:pPr>
      <w:rPr>
        <w:rFonts w:ascii="Symbol" w:hAnsi="Symbol" w:cs="Symbol" w:hint="default"/>
        <w:sz w:val="26"/>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0" w15:restartNumberingAfterBreak="0">
    <w:nsid w:val="60055CD1"/>
    <w:multiLevelType w:val="multilevel"/>
    <w:tmpl w:val="355EBF9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609B6EAD"/>
    <w:multiLevelType w:val="multilevel"/>
    <w:tmpl w:val="814A867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CB6711"/>
    <w:multiLevelType w:val="multilevel"/>
    <w:tmpl w:val="6826D18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6C8B69F7"/>
    <w:multiLevelType w:val="multilevel"/>
    <w:tmpl w:val="FB28B6C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15:restartNumberingAfterBreak="0">
    <w:nsid w:val="72050D20"/>
    <w:multiLevelType w:val="multilevel"/>
    <w:tmpl w:val="7A767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79A46978"/>
    <w:multiLevelType w:val="multilevel"/>
    <w:tmpl w:val="FD58E0F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15:restartNumberingAfterBreak="0">
    <w:nsid w:val="7C440F70"/>
    <w:multiLevelType w:val="multilevel"/>
    <w:tmpl w:val="C8D64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4"/>
  </w:num>
  <w:num w:numId="2">
    <w:abstractNumId w:val="5"/>
  </w:num>
  <w:num w:numId="3">
    <w:abstractNumId w:val="17"/>
  </w:num>
  <w:num w:numId="4">
    <w:abstractNumId w:val="13"/>
  </w:num>
  <w:num w:numId="5">
    <w:abstractNumId w:val="22"/>
  </w:num>
  <w:num w:numId="6">
    <w:abstractNumId w:val="25"/>
  </w:num>
  <w:num w:numId="7">
    <w:abstractNumId w:val="4"/>
  </w:num>
  <w:num w:numId="8">
    <w:abstractNumId w:val="7"/>
  </w:num>
  <w:num w:numId="9">
    <w:abstractNumId w:val="12"/>
  </w:num>
  <w:num w:numId="10">
    <w:abstractNumId w:val="14"/>
  </w:num>
  <w:num w:numId="11">
    <w:abstractNumId w:val="15"/>
  </w:num>
  <w:num w:numId="12">
    <w:abstractNumId w:val="23"/>
  </w:num>
  <w:num w:numId="13">
    <w:abstractNumId w:val="20"/>
  </w:num>
  <w:num w:numId="14">
    <w:abstractNumId w:val="21"/>
  </w:num>
  <w:num w:numId="15">
    <w:abstractNumId w:val="2"/>
  </w:num>
  <w:num w:numId="16">
    <w:abstractNumId w:val="3"/>
  </w:num>
  <w:num w:numId="17">
    <w:abstractNumId w:val="19"/>
  </w:num>
  <w:num w:numId="18">
    <w:abstractNumId w:val="10"/>
  </w:num>
  <w:num w:numId="19">
    <w:abstractNumId w:val="11"/>
  </w:num>
  <w:num w:numId="20">
    <w:abstractNumId w:val="18"/>
  </w:num>
  <w:num w:numId="21">
    <w:abstractNumId w:val="1"/>
  </w:num>
  <w:num w:numId="22">
    <w:abstractNumId w:val="9"/>
  </w:num>
  <w:num w:numId="23">
    <w:abstractNumId w:val="16"/>
  </w:num>
  <w:num w:numId="24">
    <w:abstractNumId w:val="6"/>
  </w:num>
  <w:num w:numId="25">
    <w:abstractNumId w:val="0"/>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91"/>
    <w:rsid w:val="0059646A"/>
    <w:rsid w:val="00701A91"/>
    <w:rsid w:val="008A1309"/>
    <w:rsid w:val="00A37DC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904E2D"/>
  <w15:docId w15:val="{E66D0EBB-1D2B-4C7F-81E9-2B8868E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rFonts w:ascii="Calibri" w:hAnsi="Calibri"/>
      <w:color w:val="00000A"/>
      <w:sz w:val="22"/>
    </w:rPr>
  </w:style>
  <w:style w:type="paragraph" w:styleId="Cmsor1">
    <w:name w:val="heading 1"/>
    <w:basedOn w:val="Cmsor"/>
    <w:uiPriority w:val="9"/>
    <w:qFormat/>
    <w:pPr>
      <w:outlineLvl w:val="0"/>
    </w:pPr>
    <w:rPr>
      <w:rFonts w:asciiTheme="minorHAnsi" w:eastAsiaTheme="minorEastAsia" w:hAnsiTheme="minorHAnsi" w:cstheme="minorBidi"/>
      <w:b/>
      <w:bCs/>
      <w:sz w:val="20"/>
      <w:szCs w:val="20"/>
    </w:rPr>
  </w:style>
  <w:style w:type="paragraph" w:styleId="Cmsor3">
    <w:name w:val="heading 3"/>
    <w:basedOn w:val="Cmsor"/>
    <w:pPr>
      <w:outlineLvl w:val="2"/>
    </w:pPr>
    <w:rPr>
      <w:rFonts w:asciiTheme="minorHAnsi" w:eastAsiaTheme="minorEastAsia" w:hAnsiTheme="minorHAnsi" w:cstheme="minorBidi"/>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qFormat/>
    <w:rPr>
      <w:rFonts w:ascii="Times New Roman" w:eastAsia="Times New Roman" w:hAnsi="Times New Roman" w:cs="Times New Roman"/>
      <w:sz w:val="24"/>
      <w:szCs w:val="20"/>
      <w:lang w:eastAsia="hu-HU"/>
    </w:rPr>
  </w:style>
  <w:style w:type="character" w:customStyle="1" w:styleId="Cmsor3Char">
    <w:name w:val="Címsor 3 Char"/>
    <w:basedOn w:val="Bekezdsalapbettpusa"/>
    <w:qFormat/>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qFormat/>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qFormat/>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qFormat/>
  </w:style>
  <w:style w:type="character" w:customStyle="1" w:styleId="lfejChar">
    <w:name w:val="Élőfej Char"/>
    <w:basedOn w:val="Bekezdsalapbettpusa"/>
    <w:qFormat/>
    <w:rPr>
      <w:rFonts w:ascii="Times New Roman" w:eastAsia="Times New Roman" w:hAnsi="Times New Roman" w:cs="Times New Roman"/>
      <w:sz w:val="24"/>
      <w:szCs w:val="24"/>
      <w:lang w:eastAsia="ar-SA"/>
    </w:rPr>
  </w:style>
  <w:style w:type="character" w:customStyle="1" w:styleId="llbChar">
    <w:name w:val="Élőláb Char"/>
    <w:basedOn w:val="Bekezdsalapbettpusa"/>
    <w:qFormat/>
    <w:rPr>
      <w:rFonts w:ascii="Times New Roman" w:eastAsia="Times New Roman" w:hAnsi="Times New Roman" w:cs="Times New Roman"/>
      <w:sz w:val="24"/>
      <w:szCs w:val="24"/>
      <w:lang w:eastAsia="ar-SA"/>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ListLabel4">
    <w:name w:val="ListLabel 4"/>
    <w:qFormat/>
    <w:rPr>
      <w:b/>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Symbol"/>
      <w:sz w:val="20"/>
    </w:rPr>
  </w:style>
  <w:style w:type="character" w:customStyle="1" w:styleId="ListLabel11">
    <w:name w:val="ListLabel 11"/>
    <w:qFormat/>
    <w:rPr>
      <w:b/>
    </w:rPr>
  </w:style>
  <w:style w:type="character" w:customStyle="1" w:styleId="ListLabel12">
    <w:name w:val="ListLabel 12"/>
    <w:qFormat/>
    <w:rPr>
      <w:rFonts w:cs="Wingdings 2"/>
    </w:rPr>
  </w:style>
  <w:style w:type="character" w:customStyle="1" w:styleId="Internet-hivatkozs">
    <w:name w:val="Internet-hivatkozás"/>
    <w:rPr>
      <w:color w:val="000080"/>
      <w:u w:val="single"/>
      <w:lang w:val="hu-HU" w:eastAsia="hu-HU" w:bidi="hu-HU"/>
    </w:rPr>
  </w:style>
  <w:style w:type="character" w:customStyle="1" w:styleId="Felsorolsjel">
    <w:name w:val="Felsorolásjel"/>
    <w:qFormat/>
    <w:rPr>
      <w:rFonts w:ascii="OpenSymbol" w:eastAsia="OpenSymbol" w:hAnsi="OpenSymbol" w:cs="OpenSymbol"/>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sz w:val="20"/>
    </w:rPr>
  </w:style>
  <w:style w:type="character" w:customStyle="1" w:styleId="ListLabel18">
    <w:name w:val="ListLabel 18"/>
    <w:qFormat/>
    <w:rPr>
      <w:b/>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Symbol"/>
      <w:sz w:val="20"/>
    </w:rPr>
  </w:style>
  <w:style w:type="character" w:customStyle="1" w:styleId="ListLabel26">
    <w:name w:val="ListLabel 26"/>
    <w:qFormat/>
    <w:rPr>
      <w:b/>
    </w:rPr>
  </w:style>
  <w:style w:type="character" w:customStyle="1" w:styleId="ListLabel27">
    <w:name w:val="ListLabel 27"/>
    <w:qFormat/>
    <w:rPr>
      <w:rFonts w:cs="Wingdings 2"/>
    </w:rPr>
  </w:style>
  <w:style w:type="character" w:customStyle="1" w:styleId="ListLabel28">
    <w:name w:val="ListLabel 28"/>
    <w:qFormat/>
    <w:rPr>
      <w:rFonts w:cs="OpenSymbol"/>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Symbol"/>
      <w:sz w:val="20"/>
    </w:rPr>
  </w:style>
  <w:style w:type="character" w:customStyle="1" w:styleId="ListLabel34">
    <w:name w:val="ListLabel 34"/>
    <w:qFormat/>
    <w:rPr>
      <w:b/>
    </w:rPr>
  </w:style>
  <w:style w:type="character" w:customStyle="1" w:styleId="ListLabel35">
    <w:name w:val="ListLabel 35"/>
    <w:qFormat/>
    <w:rPr>
      <w:rFonts w:cs="Wingdings 2"/>
    </w:rPr>
  </w:style>
  <w:style w:type="character" w:customStyle="1" w:styleId="ListLabel36">
    <w:name w:val="ListLabel 36"/>
    <w:qFormat/>
    <w:rPr>
      <w:rFonts w:cs="OpenSymbol"/>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Times New Roman"/>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OpenSymbol"/>
    </w:rPr>
  </w:style>
  <w:style w:type="character" w:customStyle="1" w:styleId="ListLabel52">
    <w:name w:val="ListLabel 52"/>
    <w:qFormat/>
    <w:rPr>
      <w:b/>
    </w:rPr>
  </w:style>
  <w:style w:type="character" w:customStyle="1" w:styleId="ListLabel53">
    <w:name w:val="ListLabel 53"/>
    <w:qFormat/>
    <w:rPr>
      <w:rFonts w:cs="Wingdings 2"/>
    </w:rPr>
  </w:style>
  <w:style w:type="character" w:customStyle="1" w:styleId="ListLabel54">
    <w:name w:val="ListLabel 54"/>
    <w:qFormat/>
    <w:rPr>
      <w:rFonts w:cs="Symbol"/>
      <w:sz w:val="20"/>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b/>
    </w:rPr>
  </w:style>
  <w:style w:type="character" w:customStyle="1" w:styleId="ListLabel61">
    <w:name w:val="ListLabel 61"/>
    <w:qFormat/>
    <w:rPr>
      <w:rFonts w:cs="Wingdings 2"/>
    </w:rPr>
  </w:style>
  <w:style w:type="character" w:customStyle="1" w:styleId="ListLabel62">
    <w:name w:val="ListLabel 62"/>
    <w:qFormat/>
    <w:rPr>
      <w:rFonts w:cs="Symbol"/>
      <w:sz w:val="20"/>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cs="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BuborkszvegChar">
    <w:name w:val="Buborékszöveg Char"/>
    <w:basedOn w:val="Bekezdsalapbettpusa"/>
    <w:link w:val="Buborkszveg"/>
    <w:uiPriority w:val="99"/>
    <w:semiHidden/>
    <w:qFormat/>
    <w:rsid w:val="00B23A5E"/>
    <w:rPr>
      <w:rFonts w:ascii="Segoe UI" w:hAnsi="Segoe UI" w:cs="Segoe UI"/>
      <w:sz w:val="18"/>
      <w:szCs w:val="18"/>
    </w:rPr>
  </w:style>
  <w:style w:type="character" w:styleId="Jegyzethivatkozs">
    <w:name w:val="annotation reference"/>
    <w:basedOn w:val="Bekezdsalapbettpusa"/>
    <w:uiPriority w:val="99"/>
    <w:semiHidden/>
    <w:unhideWhenUsed/>
    <w:qFormat/>
    <w:rsid w:val="00BD2783"/>
    <w:rPr>
      <w:sz w:val="16"/>
      <w:szCs w:val="16"/>
    </w:rPr>
  </w:style>
  <w:style w:type="character" w:customStyle="1" w:styleId="JegyzetszvegChar">
    <w:name w:val="Jegyzetszöveg Char"/>
    <w:basedOn w:val="Bekezdsalapbettpusa"/>
    <w:link w:val="Jegyzetszveg"/>
    <w:uiPriority w:val="99"/>
    <w:semiHidden/>
    <w:qFormat/>
    <w:rsid w:val="00BD2783"/>
    <w:rPr>
      <w:sz w:val="20"/>
      <w:szCs w:val="20"/>
    </w:rPr>
  </w:style>
  <w:style w:type="character" w:customStyle="1" w:styleId="MegjegyzstrgyaChar">
    <w:name w:val="Megjegyzés tárgya Char"/>
    <w:basedOn w:val="JegyzetszvegChar"/>
    <w:link w:val="Megjegyzstrgya"/>
    <w:uiPriority w:val="99"/>
    <w:semiHidden/>
    <w:qFormat/>
    <w:rsid w:val="00BD2783"/>
    <w:rPr>
      <w:b/>
      <w:bCs/>
      <w:sz w:val="20"/>
      <w:szCs w:val="20"/>
    </w:rPr>
  </w:style>
  <w:style w:type="character" w:customStyle="1" w:styleId="ListLabel79">
    <w:name w:val="ListLabel 79"/>
    <w:qFormat/>
    <w:rPr>
      <w:rFonts w:cs="Symbol"/>
      <w:sz w:val="26"/>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sz w:val="26"/>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sz w:val="26"/>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eastAsia="Calibri"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eastAsia="Calibri" w:cs="Times New Roman"/>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Calibri" w:cs="Times New Roman"/>
    </w:rPr>
  </w:style>
  <w:style w:type="character" w:customStyle="1" w:styleId="ListLabel153">
    <w:name w:val="ListLabel 153"/>
    <w:qFormat/>
    <w:rPr>
      <w:rFonts w:ascii="Times New Roman" w:hAnsi="Times New Roman"/>
      <w:sz w:val="26"/>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rFonts w:ascii="Times New Roman" w:hAnsi="Times New Roman"/>
      <w:sz w:val="26"/>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rFonts w:ascii="Times New Roman" w:hAnsi="Times New Roman"/>
      <w:sz w:val="26"/>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rFonts w:ascii="Times New Roman" w:hAnsi="Times New Roman"/>
      <w:sz w:val="26"/>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rFonts w:ascii="Times New Roman" w:hAnsi="Times New Roman"/>
      <w:sz w:val="26"/>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rFonts w:ascii="Times New Roman" w:hAnsi="Times New Roman"/>
      <w:sz w:val="26"/>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rFonts w:ascii="Times New Roman" w:hAnsi="Times New Roman"/>
      <w:sz w:val="26"/>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rFonts w:ascii="Times New Roman" w:hAnsi="Times New Roman"/>
      <w:sz w:val="26"/>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rFonts w:ascii="Times New Roman" w:hAnsi="Times New Roman"/>
      <w:sz w:val="26"/>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rFonts w:ascii="Times New Roman" w:hAnsi="Times New Roman"/>
      <w:sz w:val="26"/>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rFonts w:ascii="Times New Roman" w:hAnsi="Times New Roman"/>
      <w:sz w:val="26"/>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rFonts w:ascii="Times New Roman" w:hAnsi="Times New Roman"/>
      <w:sz w:val="26"/>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rFonts w:ascii="Times New Roman" w:hAnsi="Times New Roman"/>
      <w:sz w:val="26"/>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ascii="Times New Roman" w:hAnsi="Times New Roman"/>
      <w:sz w:val="26"/>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rFonts w:ascii="Times New Roman" w:hAnsi="Times New Roman"/>
      <w:sz w:val="26"/>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rFonts w:ascii="Times New Roman" w:hAnsi="Times New Roman"/>
      <w:sz w:val="26"/>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rFonts w:ascii="Times New Roman" w:hAnsi="Times New Roman"/>
      <w:sz w:val="26"/>
    </w:rPr>
  </w:style>
  <w:style w:type="character" w:customStyle="1" w:styleId="ListLabel298">
    <w:name w:val="ListLabel 298"/>
    <w:qFormat/>
    <w:rPr>
      <w:rFonts w:eastAsia="Times New Roman" w:cs="Times New Roman"/>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rFonts w:ascii="Times New Roman" w:hAnsi="Times New Roman"/>
      <w:sz w:val="26"/>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rFonts w:eastAsia="Times New Roman" w:cs="Times New Roman"/>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eastAsia="Times New Roman" w:cs="Times New Roman"/>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eastAsia="Times New Roman" w:cs="Times New Roman"/>
    </w:rPr>
  </w:style>
  <w:style w:type="character" w:customStyle="1" w:styleId="ListLabel327">
    <w:name w:val="ListLabel 327"/>
    <w:qFormat/>
    <w:rPr>
      <w:rFonts w:cs="Courier New"/>
      <w:sz w:val="26"/>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eastAsia="Times New Roman" w:cs="Times New Roman"/>
      <w:sz w:val="26"/>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eastAsia="Times New Roman" w:cs="Times New Roman"/>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eastAsia="Times New Roman" w:cs="Times New Roman"/>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ascii="Times New Roman" w:eastAsia="Times New Roman" w:hAnsi="Times New Roman" w:cs="Times New Roman"/>
      <w:sz w:val="26"/>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WW8Num28z0">
    <w:name w:val="WW8Num28z0"/>
    <w:qFormat/>
    <w:rPr>
      <w:rFonts w:ascii="Symbol" w:hAnsi="Symbol" w:cs="Symbol"/>
      <w:sz w:val="22"/>
      <w:szCs w:val="22"/>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4z0">
    <w:name w:val="WW8Num4z0"/>
    <w:qFormat/>
    <w:rPr>
      <w:b/>
      <w:i/>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11z0">
    <w:name w:val="WW8Num11z0"/>
    <w:qFormat/>
    <w:rPr>
      <w:b/>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7z0">
    <w:name w:val="WW8Num7z0"/>
    <w:qFormat/>
    <w:rPr>
      <w:rFonts w:ascii="Arial Narrow" w:eastAsia="Times New Roman" w:hAnsi="Arial Narrow" w:cs="Arial"/>
      <w:sz w:val="22"/>
      <w:szCs w:val="22"/>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0">
    <w:name w:val="WW8Num9z0"/>
    <w:qFormat/>
    <w:rPr>
      <w:rFonts w:ascii="Wingdings" w:hAnsi="Wingdings" w:cs="Wingdings"/>
      <w:sz w:val="22"/>
      <w:szCs w:val="22"/>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z0">
    <w:name w:val="WW8Num2z0"/>
    <w:qFormat/>
    <w:rPr>
      <w:rFonts w:ascii="Wingdings" w:hAnsi="Wingdings" w:cs="Wingdings"/>
      <w:sz w:val="22"/>
      <w:szCs w:val="22"/>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9z0">
    <w:name w:val="WW8Num29z0"/>
    <w:qFormat/>
    <w:rPr>
      <w:rFonts w:ascii="Symbol" w:hAnsi="Symbol" w:cs="Symbol"/>
      <w:color w:val="2A2A2A"/>
      <w:sz w:val="22"/>
      <w:szCs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5z0">
    <w:name w:val="WW8Num35z0"/>
    <w:qFormat/>
    <w:rPr>
      <w:rFonts w:ascii="Times New Roman" w:eastAsia="Times New Roman" w:hAnsi="Times New Roman" w:cs="Times New Roman"/>
      <w:sz w:val="22"/>
      <w:szCs w:val="22"/>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Lbjegyzet-karakterek">
    <w:name w:val="Lábjegyzet-karakterek"/>
    <w:qFormat/>
    <w:rPr>
      <w:vertAlign w:val="superscript"/>
    </w:rPr>
  </w:style>
  <w:style w:type="character" w:customStyle="1" w:styleId="WW8Num26z0">
    <w:name w:val="WW8Num26z0"/>
    <w:qFormat/>
    <w:rPr>
      <w:b/>
      <w:sz w:val="22"/>
      <w:szCs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16z0">
    <w:name w:val="WW8Num16z0"/>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32z0">
    <w:name w:val="WW8Num32z0"/>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6">
    <w:name w:val="WW8Num32z6"/>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5z0">
    <w:name w:val="WW8Num25z0"/>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2z0">
    <w:name w:val="WW8Num22z0"/>
    <w:qFormat/>
    <w:rPr>
      <w:rFonts w:ascii="Calibri" w:eastAsia="Calibri" w:hAnsi="Calibri" w:cs="Calibri"/>
      <w:sz w:val="22"/>
      <w:szCs w:val="22"/>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8z0">
    <w:name w:val="WW8Num8z0"/>
    <w:qFormat/>
    <w:rPr>
      <w:rFonts w:cs="Calibri"/>
      <w:b/>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1z0">
    <w:name w:val="WW8Num1z0"/>
    <w:qFormat/>
    <w:rPr>
      <w:rFonts w:ascii="Times New Roman" w:hAnsi="Times New Roman" w:cs="Times New Roman"/>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349">
    <w:name w:val="ListLabel 349"/>
    <w:qFormat/>
    <w:rPr>
      <w:rFonts w:cs="Symbol"/>
      <w:sz w:val="26"/>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Symbol"/>
      <w:sz w:val="26"/>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Symbol"/>
      <w:sz w:val="26"/>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Times New Roman"/>
    </w:rPr>
  </w:style>
  <w:style w:type="character" w:customStyle="1" w:styleId="ListLabel377">
    <w:name w:val="ListLabel 377"/>
    <w:qFormat/>
    <w:rPr>
      <w:rFonts w:cs="Courier New"/>
      <w:sz w:val="26"/>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Times New Roman"/>
      <w:sz w:val="26"/>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Times New Roman" w:hAnsi="Times New Roman" w:cs="Times New Roman"/>
      <w:sz w:val="26"/>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sz w:val="26"/>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Times New Roman" w:hAnsi="Times New Roman" w:cs="Symbol"/>
      <w:sz w:val="26"/>
      <w:szCs w:val="22"/>
    </w:rPr>
  </w:style>
  <w:style w:type="character" w:customStyle="1" w:styleId="ListLabel413">
    <w:name w:val="ListLabel 413"/>
    <w:qFormat/>
    <w:rPr>
      <w:rFonts w:ascii="Times New Roman" w:hAnsi="Times New Roman"/>
      <w:b/>
      <w:i/>
      <w:sz w:val="26"/>
      <w:szCs w:val="22"/>
    </w:rPr>
  </w:style>
  <w:style w:type="character" w:customStyle="1" w:styleId="ListLabel414">
    <w:name w:val="ListLabel 414"/>
    <w:qFormat/>
    <w:rPr>
      <w:rFonts w:ascii="Times New Roman" w:hAnsi="Times New Roman" w:cs="Symbol"/>
      <w:b/>
      <w:sz w:val="26"/>
    </w:rPr>
  </w:style>
  <w:style w:type="character" w:customStyle="1" w:styleId="ListLabel415">
    <w:name w:val="ListLabel 415"/>
    <w:qFormat/>
    <w:rPr>
      <w:b/>
      <w:sz w:val="22"/>
      <w:szCs w:val="22"/>
    </w:rPr>
  </w:style>
  <w:style w:type="character" w:customStyle="1" w:styleId="ListLabel416">
    <w:name w:val="ListLabel 416"/>
    <w:qFormat/>
    <w:rPr>
      <w:rFonts w:ascii="Times New Roman" w:hAnsi="Times New Roman" w:cs="Times New Roman"/>
      <w:sz w:val="26"/>
    </w:rPr>
  </w:style>
  <w:style w:type="character" w:customStyle="1" w:styleId="ListLabel417">
    <w:name w:val="ListLabel 417"/>
    <w:qFormat/>
    <w:rPr>
      <w:rFonts w:ascii="Times New Roman" w:hAnsi="Times New Roman" w:cs="Arial"/>
      <w:sz w:val="26"/>
      <w:szCs w:val="22"/>
    </w:rPr>
  </w:style>
  <w:style w:type="character" w:customStyle="1" w:styleId="ListLabel418">
    <w:name w:val="ListLabel 418"/>
    <w:qFormat/>
    <w:rPr>
      <w:rFonts w:ascii="Times New Roman" w:hAnsi="Times New Roman" w:cs="Wingdings"/>
      <w:b/>
      <w:sz w:val="26"/>
      <w:szCs w:val="22"/>
    </w:rPr>
  </w:style>
  <w:style w:type="character" w:customStyle="1" w:styleId="ListLabel419">
    <w:name w:val="ListLabel 419"/>
    <w:qFormat/>
    <w:rPr>
      <w:rFonts w:ascii="Times New Roman" w:hAnsi="Times New Roman" w:cs="Symbol"/>
      <w:b/>
      <w:sz w:val="26"/>
    </w:rPr>
  </w:style>
  <w:style w:type="character" w:customStyle="1" w:styleId="ListLabel420">
    <w:name w:val="ListLabel 420"/>
    <w:qFormat/>
    <w:rPr>
      <w:rFonts w:ascii="Times New Roman" w:hAnsi="Times New Roman" w:cs="Wingdings"/>
      <w:sz w:val="26"/>
      <w:szCs w:val="22"/>
    </w:rPr>
  </w:style>
  <w:style w:type="character" w:customStyle="1" w:styleId="ListLabel421">
    <w:name w:val="ListLabel 421"/>
    <w:qFormat/>
    <w:rPr>
      <w:rFonts w:ascii="Times New Roman" w:hAnsi="Times New Roman" w:cs="Symbol"/>
      <w:b/>
      <w:sz w:val="26"/>
    </w:rPr>
  </w:style>
  <w:style w:type="character" w:customStyle="1" w:styleId="ListLabel422">
    <w:name w:val="ListLabel 422"/>
    <w:qFormat/>
    <w:rPr>
      <w:rFonts w:ascii="Times New Roman" w:hAnsi="Times New Roman" w:cs="Symbol"/>
      <w:b/>
      <w:sz w:val="26"/>
    </w:rPr>
  </w:style>
  <w:style w:type="character" w:customStyle="1" w:styleId="ListLabel423">
    <w:name w:val="ListLabel 423"/>
    <w:qFormat/>
    <w:rPr>
      <w:rFonts w:ascii="Times New Roman" w:hAnsi="Times New Roman" w:cs="Times New Roman"/>
      <w:sz w:val="26"/>
    </w:rPr>
  </w:style>
  <w:style w:type="character" w:customStyle="1" w:styleId="ListLabel424">
    <w:name w:val="ListLabel 424"/>
    <w:qFormat/>
    <w:rPr>
      <w:rFonts w:ascii="Times New Roman" w:hAnsi="Times New Roman" w:cs="Symbol"/>
      <w:color w:val="2A2A2A"/>
      <w:sz w:val="26"/>
      <w:szCs w:val="22"/>
    </w:rPr>
  </w:style>
  <w:style w:type="character" w:customStyle="1" w:styleId="ListLabel425">
    <w:name w:val="ListLabel 425"/>
    <w:qFormat/>
    <w:rPr>
      <w:rFonts w:ascii="Times New Roman" w:hAnsi="Times New Roman" w:cs="Times New Roman"/>
      <w:sz w:val="26"/>
      <w:szCs w:val="22"/>
    </w:rPr>
  </w:style>
  <w:style w:type="character" w:customStyle="1" w:styleId="ListLabel426">
    <w:name w:val="ListLabel 426"/>
    <w:qFormat/>
    <w:rPr>
      <w:rFonts w:ascii="Times New Roman" w:hAnsi="Times New Roman" w:cs="Symbol"/>
      <w:sz w:val="26"/>
    </w:rPr>
  </w:style>
  <w:style w:type="character" w:customStyle="1" w:styleId="ListLabel427">
    <w:name w:val="ListLabel 427"/>
    <w:qFormat/>
    <w:rPr>
      <w:rFonts w:ascii="Times New Roman" w:hAnsi="Times New Roman"/>
      <w:b/>
      <w:sz w:val="26"/>
      <w:szCs w:val="22"/>
    </w:rPr>
  </w:style>
  <w:style w:type="character" w:customStyle="1" w:styleId="ListLabel428">
    <w:name w:val="ListLabel 428"/>
    <w:qFormat/>
    <w:rPr>
      <w:rFonts w:ascii="Times New Roman" w:hAnsi="Times New Roman" w:cs="Symbol"/>
      <w:sz w:val="26"/>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Courier New"/>
      <w:sz w:val="26"/>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Courier New"/>
      <w:sz w:val="26"/>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6"/>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cs="Courier New"/>
      <w:sz w:val="26"/>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imes New Roman" w:hAnsi="Times New Roman" w:cs="Calibri"/>
      <w:sz w:val="26"/>
      <w:szCs w:val="22"/>
    </w:rPr>
  </w:style>
  <w:style w:type="character" w:customStyle="1" w:styleId="ListLabel474">
    <w:name w:val="ListLabel 474"/>
    <w:qFormat/>
    <w:rPr>
      <w:rFonts w:ascii="Times New Roman" w:hAnsi="Times New Roman"/>
      <w:b/>
      <w:sz w:val="26"/>
      <w:szCs w:val="22"/>
    </w:rPr>
  </w:style>
  <w:style w:type="character" w:customStyle="1" w:styleId="ListLabel475">
    <w:name w:val="ListLabel 475"/>
    <w:qFormat/>
    <w:rPr>
      <w:rFonts w:ascii="Times New Roman" w:hAnsi="Times New Roman" w:cs="Calibri"/>
      <w:b/>
      <w:sz w:val="26"/>
      <w:szCs w:val="22"/>
    </w:rPr>
  </w:style>
  <w:style w:type="character" w:customStyle="1" w:styleId="ListLabel476">
    <w:name w:val="ListLabel 476"/>
    <w:qFormat/>
    <w:rPr>
      <w:rFonts w:ascii="Times New Roman" w:hAnsi="Times New Roman" w:cs="Times New Roman"/>
      <w:sz w:val="26"/>
    </w:rPr>
  </w:style>
  <w:style w:type="character" w:customStyle="1" w:styleId="ListLabel477">
    <w:name w:val="ListLabel 477"/>
    <w:qFormat/>
    <w:rPr>
      <w:rFonts w:ascii="Times New Roman" w:hAnsi="Times New Roman" w:cs="Times New Roman"/>
      <w:sz w:val="26"/>
    </w:rPr>
  </w:style>
  <w:style w:type="character" w:customStyle="1" w:styleId="ListLabel478">
    <w:name w:val="ListLabel 478"/>
    <w:qFormat/>
    <w:rPr>
      <w:rFonts w:ascii="Times New Roman" w:hAnsi="Times New Roman"/>
      <w:b/>
      <w:sz w:val="26"/>
      <w:szCs w:val="22"/>
    </w:rPr>
  </w:style>
  <w:style w:type="character" w:customStyle="1" w:styleId="ListLabel479">
    <w:name w:val="ListLabel 479"/>
    <w:qFormat/>
    <w:rPr>
      <w:rFonts w:ascii="Times New Roman" w:hAnsi="Times New Roman" w:cs="Symbol"/>
      <w:sz w:val="26"/>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Symbol"/>
      <w:sz w:val="26"/>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Symbol"/>
      <w:sz w:val="26"/>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Times New Roman"/>
    </w:rPr>
  </w:style>
  <w:style w:type="character" w:customStyle="1" w:styleId="ListLabel507">
    <w:name w:val="ListLabel 507"/>
    <w:qFormat/>
    <w:rPr>
      <w:rFonts w:cs="Courier New"/>
      <w:sz w:val="26"/>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Times New Roman"/>
      <w:sz w:val="26"/>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Times New Roman" w:hAnsi="Times New Roman" w:cs="Times New Roman"/>
      <w:sz w:val="26"/>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ascii="Times New Roman" w:hAnsi="Times New Roman" w:cs="Symbol"/>
      <w:sz w:val="26"/>
      <w:szCs w:val="22"/>
    </w:rPr>
  </w:style>
  <w:style w:type="character" w:customStyle="1" w:styleId="ListLabel534">
    <w:name w:val="ListLabel 534"/>
    <w:qFormat/>
    <w:rPr>
      <w:rFonts w:ascii="Times New Roman" w:hAnsi="Times New Roman"/>
      <w:b/>
      <w:i/>
      <w:sz w:val="26"/>
      <w:szCs w:val="22"/>
    </w:rPr>
  </w:style>
  <w:style w:type="character" w:customStyle="1" w:styleId="ListLabel535">
    <w:name w:val="ListLabel 535"/>
    <w:qFormat/>
    <w:rPr>
      <w:rFonts w:ascii="Times New Roman" w:hAnsi="Times New Roman" w:cs="Symbol"/>
      <w:b/>
      <w:sz w:val="26"/>
    </w:rPr>
  </w:style>
  <w:style w:type="character" w:customStyle="1" w:styleId="ListLabel536">
    <w:name w:val="ListLabel 536"/>
    <w:qFormat/>
    <w:rPr>
      <w:rFonts w:ascii="Times New Roman" w:hAnsi="Times New Roman" w:cs="Times New Roman"/>
      <w:sz w:val="26"/>
    </w:rPr>
  </w:style>
  <w:style w:type="character" w:customStyle="1" w:styleId="ListLabel537">
    <w:name w:val="ListLabel 537"/>
    <w:qFormat/>
    <w:rPr>
      <w:rFonts w:ascii="Times New Roman" w:hAnsi="Times New Roman" w:cs="Arial"/>
      <w:sz w:val="26"/>
      <w:szCs w:val="22"/>
    </w:rPr>
  </w:style>
  <w:style w:type="character" w:customStyle="1" w:styleId="ListLabel538">
    <w:name w:val="ListLabel 538"/>
    <w:qFormat/>
    <w:rPr>
      <w:rFonts w:ascii="Times New Roman" w:hAnsi="Times New Roman" w:cs="Wingdings"/>
      <w:b/>
      <w:sz w:val="26"/>
      <w:szCs w:val="22"/>
    </w:rPr>
  </w:style>
  <w:style w:type="character" w:customStyle="1" w:styleId="ListLabel539">
    <w:name w:val="ListLabel 539"/>
    <w:qFormat/>
    <w:rPr>
      <w:rFonts w:ascii="Times New Roman" w:hAnsi="Times New Roman" w:cs="Symbol"/>
      <w:b/>
      <w:sz w:val="26"/>
    </w:rPr>
  </w:style>
  <w:style w:type="character" w:customStyle="1" w:styleId="ListLabel540">
    <w:name w:val="ListLabel 540"/>
    <w:qFormat/>
    <w:rPr>
      <w:rFonts w:ascii="Times New Roman" w:hAnsi="Times New Roman" w:cs="Wingdings"/>
      <w:sz w:val="26"/>
      <w:szCs w:val="22"/>
    </w:rPr>
  </w:style>
  <w:style w:type="character" w:customStyle="1" w:styleId="ListLabel541">
    <w:name w:val="ListLabel 541"/>
    <w:qFormat/>
    <w:rPr>
      <w:rFonts w:ascii="Times New Roman" w:hAnsi="Times New Roman" w:cs="Symbol"/>
      <w:b/>
      <w:sz w:val="26"/>
    </w:rPr>
  </w:style>
  <w:style w:type="character" w:customStyle="1" w:styleId="ListLabel542">
    <w:name w:val="ListLabel 542"/>
    <w:qFormat/>
    <w:rPr>
      <w:rFonts w:ascii="Times New Roman" w:hAnsi="Times New Roman" w:cs="Symbol"/>
      <w:b/>
      <w:sz w:val="26"/>
    </w:rPr>
  </w:style>
  <w:style w:type="character" w:customStyle="1" w:styleId="ListLabel543">
    <w:name w:val="ListLabel 543"/>
    <w:qFormat/>
    <w:rPr>
      <w:rFonts w:ascii="Times New Roman" w:hAnsi="Times New Roman" w:cs="Times New Roman"/>
      <w:sz w:val="26"/>
    </w:rPr>
  </w:style>
  <w:style w:type="character" w:customStyle="1" w:styleId="ListLabel544">
    <w:name w:val="ListLabel 544"/>
    <w:qFormat/>
    <w:rPr>
      <w:rFonts w:ascii="Times New Roman" w:hAnsi="Times New Roman" w:cs="Symbol"/>
      <w:color w:val="2A2A2A"/>
      <w:sz w:val="26"/>
      <w:szCs w:val="22"/>
    </w:rPr>
  </w:style>
  <w:style w:type="character" w:customStyle="1" w:styleId="ListLabel545">
    <w:name w:val="ListLabel 545"/>
    <w:qFormat/>
    <w:rPr>
      <w:rFonts w:ascii="Times New Roman" w:hAnsi="Times New Roman" w:cs="Times New Roman"/>
      <w:sz w:val="26"/>
      <w:szCs w:val="22"/>
    </w:rPr>
  </w:style>
  <w:style w:type="character" w:customStyle="1" w:styleId="ListLabel546">
    <w:name w:val="ListLabel 546"/>
    <w:qFormat/>
    <w:rPr>
      <w:rFonts w:ascii="Times New Roman" w:hAnsi="Times New Roman" w:cs="Symbol"/>
      <w:sz w:val="26"/>
    </w:rPr>
  </w:style>
  <w:style w:type="character" w:customStyle="1" w:styleId="ListLabel547">
    <w:name w:val="ListLabel 547"/>
    <w:qFormat/>
    <w:rPr>
      <w:rFonts w:ascii="Times New Roman" w:hAnsi="Times New Roman"/>
      <w:b/>
      <w:sz w:val="26"/>
      <w:szCs w:val="22"/>
    </w:rPr>
  </w:style>
  <w:style w:type="character" w:customStyle="1" w:styleId="ListLabel548">
    <w:name w:val="ListLabel 548"/>
    <w:qFormat/>
    <w:rPr>
      <w:rFonts w:ascii="Times New Roman" w:hAnsi="Times New Roman" w:cs="Symbol"/>
      <w:sz w:val="26"/>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Courier New"/>
      <w:sz w:val="26"/>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Courier New"/>
      <w:sz w:val="26"/>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Times New Roman" w:hAnsi="Times New Roman" w:cs="Symbol"/>
      <w:sz w:val="26"/>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Times New Roman" w:hAnsi="Times New Roman" w:cs="Courier New"/>
      <w:sz w:val="26"/>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Times New Roman" w:hAnsi="Times New Roman" w:cs="Calibri"/>
      <w:sz w:val="26"/>
      <w:szCs w:val="22"/>
    </w:rPr>
  </w:style>
  <w:style w:type="character" w:customStyle="1" w:styleId="ListLabel594">
    <w:name w:val="ListLabel 594"/>
    <w:qFormat/>
    <w:rPr>
      <w:rFonts w:ascii="Times New Roman" w:hAnsi="Times New Roman"/>
      <w:b/>
      <w:sz w:val="26"/>
      <w:szCs w:val="22"/>
    </w:rPr>
  </w:style>
  <w:style w:type="character" w:customStyle="1" w:styleId="ListLabel595">
    <w:name w:val="ListLabel 595"/>
    <w:qFormat/>
    <w:rPr>
      <w:rFonts w:ascii="Times New Roman" w:hAnsi="Times New Roman" w:cs="Calibri"/>
      <w:b/>
      <w:sz w:val="26"/>
      <w:szCs w:val="22"/>
    </w:rPr>
  </w:style>
  <w:style w:type="character" w:customStyle="1" w:styleId="ListLabel596">
    <w:name w:val="ListLabel 596"/>
    <w:qFormat/>
    <w:rPr>
      <w:rFonts w:ascii="Times New Roman" w:hAnsi="Times New Roman" w:cs="Times New Roman"/>
      <w:sz w:val="26"/>
    </w:rPr>
  </w:style>
  <w:style w:type="character" w:customStyle="1" w:styleId="ListLabel597">
    <w:name w:val="ListLabel 597"/>
    <w:qFormat/>
    <w:rPr>
      <w:rFonts w:ascii="Times New Roman" w:hAnsi="Times New Roman" w:cs="Times New Roman"/>
      <w:sz w:val="26"/>
    </w:rPr>
  </w:style>
  <w:style w:type="character" w:customStyle="1" w:styleId="ListLabel598">
    <w:name w:val="ListLabel 598"/>
    <w:qFormat/>
    <w:rPr>
      <w:rFonts w:ascii="Times New Roman" w:hAnsi="Times New Roman"/>
      <w:b/>
      <w:sz w:val="26"/>
      <w:szCs w:val="22"/>
    </w:rPr>
  </w:style>
  <w:style w:type="character" w:customStyle="1" w:styleId="ListLabel599">
    <w:name w:val="ListLabel 599"/>
    <w:qFormat/>
    <w:rPr>
      <w:rFonts w:ascii="Times New Roman" w:hAnsi="Times New Roman" w:cs="Symbol"/>
      <w:sz w:val="26"/>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Symbol"/>
      <w:sz w:val="26"/>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Symbol"/>
      <w:sz w:val="26"/>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Times New Roman"/>
    </w:rPr>
  </w:style>
  <w:style w:type="character" w:customStyle="1" w:styleId="ListLabel627">
    <w:name w:val="ListLabel 627"/>
    <w:qFormat/>
    <w:rPr>
      <w:rFonts w:cs="Courier New"/>
      <w:sz w:val="26"/>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sz w:val="26"/>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Times New Roman" w:hAnsi="Times New Roman" w:cs="Times New Roman"/>
      <w:sz w:val="26"/>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ascii="Times New Roman" w:hAnsi="Times New Roman" w:cs="Symbol"/>
      <w:sz w:val="26"/>
      <w:szCs w:val="22"/>
    </w:rPr>
  </w:style>
  <w:style w:type="character" w:customStyle="1" w:styleId="ListLabel654">
    <w:name w:val="ListLabel 654"/>
    <w:qFormat/>
    <w:rPr>
      <w:rFonts w:ascii="Times New Roman" w:hAnsi="Times New Roman"/>
      <w:b/>
      <w:i/>
      <w:sz w:val="26"/>
      <w:szCs w:val="22"/>
    </w:rPr>
  </w:style>
  <w:style w:type="character" w:customStyle="1" w:styleId="ListLabel655">
    <w:name w:val="ListLabel 655"/>
    <w:qFormat/>
    <w:rPr>
      <w:rFonts w:ascii="Times New Roman" w:hAnsi="Times New Roman" w:cs="Symbol"/>
      <w:b/>
      <w:sz w:val="26"/>
    </w:rPr>
  </w:style>
  <w:style w:type="character" w:customStyle="1" w:styleId="ListLabel656">
    <w:name w:val="ListLabel 656"/>
    <w:qFormat/>
    <w:rPr>
      <w:rFonts w:ascii="Times New Roman" w:hAnsi="Times New Roman" w:cs="Times New Roman"/>
      <w:sz w:val="26"/>
    </w:rPr>
  </w:style>
  <w:style w:type="character" w:customStyle="1" w:styleId="ListLabel657">
    <w:name w:val="ListLabel 657"/>
    <w:qFormat/>
    <w:rPr>
      <w:rFonts w:ascii="Times New Roman" w:hAnsi="Times New Roman" w:cs="Arial"/>
      <w:sz w:val="26"/>
      <w:szCs w:val="22"/>
    </w:rPr>
  </w:style>
  <w:style w:type="character" w:customStyle="1" w:styleId="ListLabel658">
    <w:name w:val="ListLabel 658"/>
    <w:qFormat/>
    <w:rPr>
      <w:rFonts w:ascii="Times New Roman" w:hAnsi="Times New Roman" w:cs="Wingdings"/>
      <w:b/>
      <w:sz w:val="26"/>
      <w:szCs w:val="22"/>
    </w:rPr>
  </w:style>
  <w:style w:type="character" w:customStyle="1" w:styleId="ListLabel659">
    <w:name w:val="ListLabel 659"/>
    <w:qFormat/>
    <w:rPr>
      <w:rFonts w:ascii="Times New Roman" w:hAnsi="Times New Roman" w:cs="Symbol"/>
      <w:b/>
      <w:sz w:val="26"/>
    </w:rPr>
  </w:style>
  <w:style w:type="character" w:customStyle="1" w:styleId="ListLabel660">
    <w:name w:val="ListLabel 660"/>
    <w:qFormat/>
    <w:rPr>
      <w:rFonts w:ascii="Times New Roman" w:hAnsi="Times New Roman" w:cs="Wingdings"/>
      <w:sz w:val="26"/>
      <w:szCs w:val="22"/>
    </w:rPr>
  </w:style>
  <w:style w:type="character" w:customStyle="1" w:styleId="ListLabel661">
    <w:name w:val="ListLabel 661"/>
    <w:qFormat/>
    <w:rPr>
      <w:rFonts w:ascii="Times New Roman" w:hAnsi="Times New Roman" w:cs="Symbol"/>
      <w:b/>
      <w:sz w:val="26"/>
    </w:rPr>
  </w:style>
  <w:style w:type="character" w:customStyle="1" w:styleId="ListLabel662">
    <w:name w:val="ListLabel 662"/>
    <w:qFormat/>
    <w:rPr>
      <w:rFonts w:ascii="Times New Roman" w:hAnsi="Times New Roman" w:cs="Symbol"/>
      <w:b/>
      <w:sz w:val="26"/>
    </w:rPr>
  </w:style>
  <w:style w:type="character" w:customStyle="1" w:styleId="ListLabel663">
    <w:name w:val="ListLabel 663"/>
    <w:qFormat/>
    <w:rPr>
      <w:rFonts w:ascii="Times New Roman" w:hAnsi="Times New Roman" w:cs="Times New Roman"/>
      <w:sz w:val="26"/>
    </w:rPr>
  </w:style>
  <w:style w:type="character" w:customStyle="1" w:styleId="ListLabel664">
    <w:name w:val="ListLabel 664"/>
    <w:qFormat/>
    <w:rPr>
      <w:rFonts w:ascii="Times New Roman" w:hAnsi="Times New Roman" w:cs="Symbol"/>
      <w:color w:val="2A2A2A"/>
      <w:sz w:val="26"/>
      <w:szCs w:val="22"/>
    </w:rPr>
  </w:style>
  <w:style w:type="character" w:customStyle="1" w:styleId="ListLabel665">
    <w:name w:val="ListLabel 665"/>
    <w:qFormat/>
    <w:rPr>
      <w:rFonts w:ascii="Times New Roman" w:hAnsi="Times New Roman" w:cs="Times New Roman"/>
      <w:sz w:val="26"/>
      <w:szCs w:val="22"/>
    </w:rPr>
  </w:style>
  <w:style w:type="character" w:customStyle="1" w:styleId="ListLabel666">
    <w:name w:val="ListLabel 666"/>
    <w:qFormat/>
    <w:rPr>
      <w:rFonts w:ascii="Times New Roman" w:hAnsi="Times New Roman" w:cs="Symbol"/>
      <w:sz w:val="26"/>
    </w:rPr>
  </w:style>
  <w:style w:type="character" w:customStyle="1" w:styleId="ListLabel667">
    <w:name w:val="ListLabel 667"/>
    <w:qFormat/>
    <w:rPr>
      <w:rFonts w:ascii="Times New Roman" w:hAnsi="Times New Roman"/>
      <w:b/>
      <w:sz w:val="26"/>
      <w:szCs w:val="22"/>
    </w:rPr>
  </w:style>
  <w:style w:type="character" w:customStyle="1" w:styleId="ListLabel668">
    <w:name w:val="ListLabel 668"/>
    <w:qFormat/>
    <w:rPr>
      <w:rFonts w:ascii="Times New Roman" w:hAnsi="Times New Roman" w:cs="Symbol"/>
      <w:sz w:val="26"/>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ascii="Times New Roman" w:hAnsi="Times New Roman" w:cs="Courier New"/>
      <w:sz w:val="26"/>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Courier New"/>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Times New Roman" w:hAnsi="Times New Roman" w:cs="Courier New"/>
      <w:sz w:val="26"/>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imes New Roman" w:hAnsi="Times New Roman" w:cs="Symbol"/>
      <w:sz w:val="26"/>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Times New Roman" w:hAnsi="Times New Roman" w:cs="Courier New"/>
      <w:sz w:val="26"/>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Times New Roman" w:hAnsi="Times New Roman" w:cs="Calibri"/>
      <w:sz w:val="26"/>
      <w:szCs w:val="22"/>
    </w:rPr>
  </w:style>
  <w:style w:type="character" w:customStyle="1" w:styleId="ListLabel714">
    <w:name w:val="ListLabel 714"/>
    <w:qFormat/>
    <w:rPr>
      <w:rFonts w:ascii="Times New Roman" w:hAnsi="Times New Roman"/>
      <w:b/>
      <w:sz w:val="26"/>
      <w:szCs w:val="22"/>
    </w:rPr>
  </w:style>
  <w:style w:type="character" w:customStyle="1" w:styleId="ListLabel715">
    <w:name w:val="ListLabel 715"/>
    <w:qFormat/>
    <w:rPr>
      <w:rFonts w:ascii="Times New Roman" w:hAnsi="Times New Roman" w:cs="Calibri"/>
      <w:b/>
      <w:sz w:val="26"/>
      <w:szCs w:val="22"/>
    </w:rPr>
  </w:style>
  <w:style w:type="character" w:customStyle="1" w:styleId="ListLabel716">
    <w:name w:val="ListLabel 716"/>
    <w:qFormat/>
    <w:rPr>
      <w:rFonts w:ascii="Times New Roman" w:hAnsi="Times New Roman" w:cs="Times New Roman"/>
      <w:sz w:val="26"/>
    </w:rPr>
  </w:style>
  <w:style w:type="character" w:customStyle="1" w:styleId="ListLabel717">
    <w:name w:val="ListLabel 717"/>
    <w:qFormat/>
    <w:rPr>
      <w:rFonts w:ascii="Times New Roman" w:hAnsi="Times New Roman" w:cs="Times New Roman"/>
      <w:sz w:val="26"/>
    </w:rPr>
  </w:style>
  <w:style w:type="character" w:customStyle="1" w:styleId="ListLabel718">
    <w:name w:val="ListLabel 718"/>
    <w:qFormat/>
    <w:rPr>
      <w:rFonts w:ascii="Times New Roman" w:hAnsi="Times New Roman"/>
      <w:b/>
      <w:sz w:val="26"/>
      <w:szCs w:val="22"/>
    </w:rPr>
  </w:style>
  <w:style w:type="character" w:customStyle="1" w:styleId="ListLabel719">
    <w:name w:val="ListLabel 719"/>
    <w:qFormat/>
    <w:rPr>
      <w:rFonts w:ascii="Times New Roman" w:hAnsi="Times New Roman" w:cs="Symbol"/>
      <w:sz w:val="26"/>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ascii="Times New Roman" w:hAnsi="Times New Roman" w:cs="Symbol"/>
      <w:sz w:val="26"/>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Symbol"/>
      <w:sz w:val="26"/>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ascii="Times New Roman" w:hAnsi="Times New Roman" w:cs="Symbol"/>
      <w:sz w:val="26"/>
      <w:szCs w:val="22"/>
    </w:rPr>
  </w:style>
  <w:style w:type="character" w:customStyle="1" w:styleId="ListLabel747">
    <w:name w:val="ListLabel 747"/>
    <w:qFormat/>
    <w:rPr>
      <w:rFonts w:ascii="Times New Roman" w:hAnsi="Times New Roman"/>
      <w:b/>
      <w:i/>
      <w:sz w:val="26"/>
      <w:szCs w:val="22"/>
    </w:rPr>
  </w:style>
  <w:style w:type="character" w:customStyle="1" w:styleId="ListLabel748">
    <w:name w:val="ListLabel 748"/>
    <w:qFormat/>
    <w:rPr>
      <w:rFonts w:ascii="Times New Roman" w:hAnsi="Times New Roman" w:cs="Symbol"/>
      <w:b/>
      <w:sz w:val="26"/>
    </w:rPr>
  </w:style>
  <w:style w:type="character" w:customStyle="1" w:styleId="ListLabel749">
    <w:name w:val="ListLabel 749"/>
    <w:qFormat/>
    <w:rPr>
      <w:rFonts w:ascii="Times New Roman" w:hAnsi="Times New Roman" w:cs="Times New Roman"/>
      <w:sz w:val="26"/>
    </w:rPr>
  </w:style>
  <w:style w:type="character" w:customStyle="1" w:styleId="ListLabel750">
    <w:name w:val="ListLabel 750"/>
    <w:qFormat/>
    <w:rPr>
      <w:rFonts w:ascii="Times New Roman" w:hAnsi="Times New Roman" w:cs="Arial"/>
      <w:sz w:val="26"/>
      <w:szCs w:val="22"/>
    </w:rPr>
  </w:style>
  <w:style w:type="character" w:customStyle="1" w:styleId="ListLabel751">
    <w:name w:val="ListLabel 751"/>
    <w:qFormat/>
    <w:rPr>
      <w:rFonts w:ascii="Times New Roman" w:hAnsi="Times New Roman" w:cs="Wingdings"/>
      <w:b/>
      <w:sz w:val="26"/>
      <w:szCs w:val="22"/>
    </w:rPr>
  </w:style>
  <w:style w:type="character" w:customStyle="1" w:styleId="ListLabel752">
    <w:name w:val="ListLabel 752"/>
    <w:qFormat/>
    <w:rPr>
      <w:rFonts w:ascii="Times New Roman" w:hAnsi="Times New Roman" w:cs="Symbol"/>
      <w:b/>
      <w:sz w:val="26"/>
    </w:rPr>
  </w:style>
  <w:style w:type="character" w:customStyle="1" w:styleId="ListLabel753">
    <w:name w:val="ListLabel 753"/>
    <w:qFormat/>
    <w:rPr>
      <w:rFonts w:ascii="Times New Roman" w:hAnsi="Times New Roman" w:cs="Wingdings"/>
      <w:sz w:val="26"/>
      <w:szCs w:val="22"/>
    </w:rPr>
  </w:style>
  <w:style w:type="character" w:customStyle="1" w:styleId="ListLabel754">
    <w:name w:val="ListLabel 754"/>
    <w:qFormat/>
    <w:rPr>
      <w:rFonts w:ascii="Times New Roman" w:hAnsi="Times New Roman" w:cs="Symbol"/>
      <w:b/>
      <w:sz w:val="26"/>
    </w:rPr>
  </w:style>
  <w:style w:type="character" w:customStyle="1" w:styleId="ListLabel755">
    <w:name w:val="ListLabel 755"/>
    <w:qFormat/>
    <w:rPr>
      <w:rFonts w:ascii="Times New Roman" w:hAnsi="Times New Roman" w:cs="Symbol"/>
      <w:b/>
      <w:sz w:val="26"/>
    </w:rPr>
  </w:style>
  <w:style w:type="character" w:customStyle="1" w:styleId="ListLabel756">
    <w:name w:val="ListLabel 756"/>
    <w:qFormat/>
    <w:rPr>
      <w:rFonts w:ascii="Times New Roman" w:hAnsi="Times New Roman" w:cs="Times New Roman"/>
      <w:sz w:val="26"/>
    </w:rPr>
  </w:style>
  <w:style w:type="character" w:customStyle="1" w:styleId="ListLabel757">
    <w:name w:val="ListLabel 757"/>
    <w:qFormat/>
    <w:rPr>
      <w:rFonts w:ascii="Times New Roman" w:hAnsi="Times New Roman" w:cs="Symbol"/>
      <w:color w:val="2A2A2A"/>
      <w:sz w:val="26"/>
      <w:szCs w:val="22"/>
    </w:rPr>
  </w:style>
  <w:style w:type="character" w:customStyle="1" w:styleId="ListLabel758">
    <w:name w:val="ListLabel 758"/>
    <w:qFormat/>
    <w:rPr>
      <w:rFonts w:ascii="Times New Roman" w:hAnsi="Times New Roman" w:cs="Times New Roman"/>
      <w:sz w:val="26"/>
      <w:szCs w:val="22"/>
    </w:rPr>
  </w:style>
  <w:style w:type="character" w:customStyle="1" w:styleId="ListLabel759">
    <w:name w:val="ListLabel 759"/>
    <w:qFormat/>
    <w:rPr>
      <w:rFonts w:ascii="Times New Roman" w:hAnsi="Times New Roman" w:cs="Symbol"/>
      <w:sz w:val="26"/>
    </w:rPr>
  </w:style>
  <w:style w:type="character" w:customStyle="1" w:styleId="ListLabel760">
    <w:name w:val="ListLabel 760"/>
    <w:qFormat/>
    <w:rPr>
      <w:rFonts w:ascii="Times New Roman" w:hAnsi="Times New Roman"/>
      <w:b/>
      <w:sz w:val="26"/>
      <w:szCs w:val="22"/>
    </w:rPr>
  </w:style>
  <w:style w:type="character" w:customStyle="1" w:styleId="ListLabel761">
    <w:name w:val="ListLabel 761"/>
    <w:qFormat/>
    <w:rPr>
      <w:rFonts w:ascii="Times New Roman" w:hAnsi="Times New Roman" w:cs="Symbol"/>
      <w:sz w:val="26"/>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ascii="Times New Roman" w:hAnsi="Times New Roman" w:cs="Courier New"/>
      <w:sz w:val="26"/>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Courier New"/>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Times New Roman" w:hAnsi="Times New Roman" w:cs="Courier New"/>
      <w:sz w:val="26"/>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Times New Roman" w:hAnsi="Times New Roman" w:cs="Symbol"/>
      <w:sz w:val="26"/>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Courier New"/>
      <w:sz w:val="26"/>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cs="Calibri"/>
      <w:sz w:val="26"/>
      <w:szCs w:val="22"/>
    </w:rPr>
  </w:style>
  <w:style w:type="character" w:customStyle="1" w:styleId="ListLabel807">
    <w:name w:val="ListLabel 807"/>
    <w:qFormat/>
    <w:rPr>
      <w:rFonts w:ascii="Times New Roman" w:hAnsi="Times New Roman"/>
      <w:b/>
      <w:sz w:val="26"/>
      <w:szCs w:val="22"/>
    </w:rPr>
  </w:style>
  <w:style w:type="character" w:customStyle="1" w:styleId="ListLabel808">
    <w:name w:val="ListLabel 808"/>
    <w:qFormat/>
    <w:rPr>
      <w:rFonts w:cs="Calibri"/>
      <w:b/>
      <w:sz w:val="26"/>
      <w:szCs w:val="22"/>
    </w:rPr>
  </w:style>
  <w:style w:type="character" w:customStyle="1" w:styleId="ListLabel809">
    <w:name w:val="ListLabel 809"/>
    <w:qFormat/>
    <w:rPr>
      <w:rFonts w:cs="Times New Roman"/>
      <w:sz w:val="26"/>
    </w:rPr>
  </w:style>
  <w:style w:type="character" w:customStyle="1" w:styleId="ListLabel810">
    <w:name w:val="ListLabel 810"/>
    <w:qFormat/>
    <w:rPr>
      <w:rFonts w:cs="Times New Roman"/>
      <w:sz w:val="26"/>
    </w:rPr>
  </w:style>
  <w:style w:type="character" w:customStyle="1" w:styleId="ListLabel811">
    <w:name w:val="ListLabel 811"/>
    <w:qFormat/>
    <w:rPr>
      <w:rFonts w:ascii="Times New Roman" w:hAnsi="Times New Roman"/>
      <w:b/>
      <w:sz w:val="26"/>
      <w:szCs w:val="22"/>
    </w:rPr>
  </w:style>
  <w:style w:type="character" w:customStyle="1" w:styleId="ListLabel812">
    <w:name w:val="ListLabel 812"/>
    <w:qFormat/>
    <w:rPr>
      <w:rFonts w:ascii="Times New Roman" w:hAnsi="Times New Roman" w:cs="Symbol"/>
      <w:sz w:val="26"/>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ascii="Times New Roman" w:hAnsi="Times New Roman" w:cs="Symbol"/>
      <w:sz w:val="26"/>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ascii="Times New Roman" w:hAnsi="Times New Roman" w:cs="Symbol"/>
      <w:sz w:val="26"/>
      <w:szCs w:val="22"/>
    </w:rPr>
  </w:style>
  <w:style w:type="character" w:customStyle="1" w:styleId="ListLabel831">
    <w:name w:val="ListLabel 831"/>
    <w:qFormat/>
    <w:rPr>
      <w:rFonts w:ascii="Times New Roman" w:hAnsi="Times New Roman"/>
      <w:b/>
      <w:i/>
      <w:sz w:val="26"/>
      <w:szCs w:val="22"/>
    </w:rPr>
  </w:style>
  <w:style w:type="character" w:customStyle="1" w:styleId="ListLabel832">
    <w:name w:val="ListLabel 832"/>
    <w:qFormat/>
    <w:rPr>
      <w:rFonts w:ascii="Times New Roman" w:hAnsi="Times New Roman" w:cs="Symbol"/>
      <w:b/>
      <w:sz w:val="26"/>
    </w:rPr>
  </w:style>
  <w:style w:type="character" w:customStyle="1" w:styleId="ListLabel833">
    <w:name w:val="ListLabel 833"/>
    <w:qFormat/>
    <w:rPr>
      <w:rFonts w:ascii="Times New Roman" w:hAnsi="Times New Roman" w:cs="Times New Roman"/>
      <w:sz w:val="26"/>
    </w:rPr>
  </w:style>
  <w:style w:type="character" w:customStyle="1" w:styleId="ListLabel834">
    <w:name w:val="ListLabel 834"/>
    <w:qFormat/>
    <w:rPr>
      <w:rFonts w:ascii="Times New Roman" w:hAnsi="Times New Roman" w:cs="Arial"/>
      <w:sz w:val="26"/>
      <w:szCs w:val="22"/>
    </w:rPr>
  </w:style>
  <w:style w:type="character" w:customStyle="1" w:styleId="ListLabel835">
    <w:name w:val="ListLabel 835"/>
    <w:qFormat/>
    <w:rPr>
      <w:rFonts w:ascii="Times New Roman" w:hAnsi="Times New Roman" w:cs="Wingdings"/>
      <w:b/>
      <w:sz w:val="26"/>
      <w:szCs w:val="22"/>
    </w:rPr>
  </w:style>
  <w:style w:type="character" w:customStyle="1" w:styleId="ListLabel836">
    <w:name w:val="ListLabel 836"/>
    <w:qFormat/>
    <w:rPr>
      <w:rFonts w:ascii="Times New Roman" w:hAnsi="Times New Roman" w:cs="Symbol"/>
      <w:b/>
      <w:sz w:val="26"/>
    </w:rPr>
  </w:style>
  <w:style w:type="character" w:customStyle="1" w:styleId="ListLabel837">
    <w:name w:val="ListLabel 837"/>
    <w:qFormat/>
    <w:rPr>
      <w:rFonts w:ascii="Times New Roman" w:hAnsi="Times New Roman" w:cs="Wingdings"/>
      <w:sz w:val="26"/>
      <w:szCs w:val="22"/>
    </w:rPr>
  </w:style>
  <w:style w:type="character" w:customStyle="1" w:styleId="ListLabel838">
    <w:name w:val="ListLabel 838"/>
    <w:qFormat/>
    <w:rPr>
      <w:rFonts w:ascii="Times New Roman" w:hAnsi="Times New Roman" w:cs="Symbol"/>
      <w:b/>
      <w:sz w:val="26"/>
    </w:rPr>
  </w:style>
  <w:style w:type="character" w:customStyle="1" w:styleId="ListLabel839">
    <w:name w:val="ListLabel 839"/>
    <w:qFormat/>
    <w:rPr>
      <w:rFonts w:ascii="Times New Roman" w:hAnsi="Times New Roman" w:cs="Symbol"/>
      <w:b/>
      <w:sz w:val="26"/>
    </w:rPr>
  </w:style>
  <w:style w:type="character" w:customStyle="1" w:styleId="ListLabel840">
    <w:name w:val="ListLabel 840"/>
    <w:qFormat/>
    <w:rPr>
      <w:rFonts w:ascii="Times New Roman" w:hAnsi="Times New Roman" w:cs="Times New Roman"/>
      <w:sz w:val="26"/>
    </w:rPr>
  </w:style>
  <w:style w:type="character" w:customStyle="1" w:styleId="ListLabel841">
    <w:name w:val="ListLabel 841"/>
    <w:qFormat/>
    <w:rPr>
      <w:rFonts w:ascii="Times New Roman" w:hAnsi="Times New Roman" w:cs="Symbol"/>
      <w:color w:val="2A2A2A"/>
      <w:sz w:val="26"/>
      <w:szCs w:val="22"/>
    </w:rPr>
  </w:style>
  <w:style w:type="character" w:customStyle="1" w:styleId="ListLabel842">
    <w:name w:val="ListLabel 842"/>
    <w:qFormat/>
    <w:rPr>
      <w:rFonts w:ascii="Times New Roman" w:hAnsi="Times New Roman" w:cs="Times New Roman"/>
      <w:sz w:val="26"/>
      <w:szCs w:val="22"/>
    </w:rPr>
  </w:style>
  <w:style w:type="character" w:customStyle="1" w:styleId="ListLabel843">
    <w:name w:val="ListLabel 843"/>
    <w:qFormat/>
    <w:rPr>
      <w:rFonts w:ascii="Times New Roman" w:hAnsi="Times New Roman" w:cs="Symbol"/>
      <w:sz w:val="26"/>
    </w:rPr>
  </w:style>
  <w:style w:type="character" w:customStyle="1" w:styleId="ListLabel844">
    <w:name w:val="ListLabel 844"/>
    <w:qFormat/>
    <w:rPr>
      <w:rFonts w:ascii="Times New Roman" w:hAnsi="Times New Roman"/>
      <w:b/>
      <w:sz w:val="26"/>
      <w:szCs w:val="22"/>
    </w:rPr>
  </w:style>
  <w:style w:type="character" w:customStyle="1" w:styleId="ListLabel845">
    <w:name w:val="ListLabel 845"/>
    <w:qFormat/>
    <w:rPr>
      <w:rFonts w:ascii="Times New Roman" w:hAnsi="Times New Roman" w:cs="Symbol"/>
      <w:sz w:val="26"/>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ascii="Times New Roman" w:hAnsi="Times New Roman" w:cs="Courier New"/>
      <w:sz w:val="26"/>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Courier New"/>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ascii="Times New Roman" w:hAnsi="Times New Roman" w:cs="Courier New"/>
      <w:sz w:val="26"/>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ascii="Times New Roman" w:hAnsi="Times New Roman" w:cs="Symbol"/>
      <w:sz w:val="26"/>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ascii="Times New Roman" w:hAnsi="Times New Roman" w:cs="Courier New"/>
      <w:sz w:val="26"/>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ascii="Times New Roman" w:hAnsi="Times New Roman" w:cs="Calibri"/>
      <w:sz w:val="26"/>
      <w:szCs w:val="22"/>
    </w:rPr>
  </w:style>
  <w:style w:type="character" w:customStyle="1" w:styleId="ListLabel891">
    <w:name w:val="ListLabel 891"/>
    <w:qFormat/>
    <w:rPr>
      <w:rFonts w:ascii="Times New Roman" w:hAnsi="Times New Roman"/>
      <w:b/>
      <w:sz w:val="26"/>
      <w:szCs w:val="22"/>
    </w:rPr>
  </w:style>
  <w:style w:type="character" w:customStyle="1" w:styleId="ListLabel892">
    <w:name w:val="ListLabel 892"/>
    <w:qFormat/>
    <w:rPr>
      <w:rFonts w:cs="Calibri"/>
      <w:b/>
      <w:sz w:val="26"/>
      <w:szCs w:val="22"/>
    </w:rPr>
  </w:style>
  <w:style w:type="character" w:customStyle="1" w:styleId="ListLabel893">
    <w:name w:val="ListLabel 893"/>
    <w:qFormat/>
    <w:rPr>
      <w:rFonts w:cs="Times New Roman"/>
      <w:sz w:val="26"/>
    </w:rPr>
  </w:style>
  <w:style w:type="character" w:customStyle="1" w:styleId="ListLabel894">
    <w:name w:val="ListLabel 894"/>
    <w:qFormat/>
    <w:rPr>
      <w:rFonts w:cs="Times New Roman"/>
      <w:sz w:val="26"/>
    </w:rPr>
  </w:style>
  <w:style w:type="character" w:customStyle="1" w:styleId="ListLabel895">
    <w:name w:val="ListLabel 895"/>
    <w:qFormat/>
    <w:rPr>
      <w:rFonts w:ascii="Times New Roman" w:hAnsi="Times New Roman"/>
      <w:b/>
      <w:sz w:val="26"/>
      <w:szCs w:val="22"/>
    </w:rPr>
  </w:style>
  <w:style w:type="character" w:customStyle="1" w:styleId="ListLabel896">
    <w:name w:val="ListLabel 896"/>
    <w:qFormat/>
    <w:rPr>
      <w:rFonts w:ascii="Times New Roman" w:hAnsi="Times New Roman" w:cs="Symbol"/>
      <w:sz w:val="26"/>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ascii="Times New Roman" w:hAnsi="Times New Roman" w:cs="Symbol"/>
      <w:sz w:val="26"/>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ascii="Times New Roman" w:hAnsi="Times New Roman" w:cs="Symbol"/>
      <w:sz w:val="26"/>
      <w:szCs w:val="22"/>
    </w:rPr>
  </w:style>
  <w:style w:type="character" w:customStyle="1" w:styleId="ListLabel915">
    <w:name w:val="ListLabel 915"/>
    <w:qFormat/>
    <w:rPr>
      <w:rFonts w:ascii="Times New Roman" w:hAnsi="Times New Roman"/>
      <w:b/>
      <w:i/>
      <w:sz w:val="26"/>
      <w:szCs w:val="22"/>
    </w:rPr>
  </w:style>
  <w:style w:type="character" w:customStyle="1" w:styleId="ListLabel916">
    <w:name w:val="ListLabel 916"/>
    <w:qFormat/>
    <w:rPr>
      <w:rFonts w:ascii="Times New Roman" w:hAnsi="Times New Roman" w:cs="Symbol"/>
      <w:b/>
      <w:sz w:val="26"/>
    </w:rPr>
  </w:style>
  <w:style w:type="character" w:customStyle="1" w:styleId="ListLabel917">
    <w:name w:val="ListLabel 917"/>
    <w:qFormat/>
    <w:rPr>
      <w:rFonts w:ascii="Times New Roman" w:hAnsi="Times New Roman" w:cs="Times New Roman"/>
      <w:sz w:val="26"/>
    </w:rPr>
  </w:style>
  <w:style w:type="character" w:customStyle="1" w:styleId="ListLabel918">
    <w:name w:val="ListLabel 918"/>
    <w:qFormat/>
    <w:rPr>
      <w:rFonts w:ascii="Times New Roman" w:hAnsi="Times New Roman" w:cs="Arial"/>
      <w:sz w:val="26"/>
      <w:szCs w:val="22"/>
    </w:rPr>
  </w:style>
  <w:style w:type="character" w:customStyle="1" w:styleId="ListLabel919">
    <w:name w:val="ListLabel 919"/>
    <w:qFormat/>
    <w:rPr>
      <w:rFonts w:ascii="Times New Roman" w:hAnsi="Times New Roman" w:cs="Wingdings"/>
      <w:b/>
      <w:sz w:val="26"/>
      <w:szCs w:val="22"/>
    </w:rPr>
  </w:style>
  <w:style w:type="character" w:customStyle="1" w:styleId="ListLabel920">
    <w:name w:val="ListLabel 920"/>
    <w:qFormat/>
    <w:rPr>
      <w:rFonts w:ascii="Times New Roman" w:hAnsi="Times New Roman" w:cs="Symbol"/>
      <w:b/>
      <w:sz w:val="26"/>
    </w:rPr>
  </w:style>
  <w:style w:type="character" w:customStyle="1" w:styleId="ListLabel921">
    <w:name w:val="ListLabel 921"/>
    <w:qFormat/>
    <w:rPr>
      <w:rFonts w:ascii="Times New Roman" w:hAnsi="Times New Roman" w:cs="Wingdings"/>
      <w:sz w:val="26"/>
      <w:szCs w:val="22"/>
    </w:rPr>
  </w:style>
  <w:style w:type="character" w:customStyle="1" w:styleId="ListLabel922">
    <w:name w:val="ListLabel 922"/>
    <w:qFormat/>
    <w:rPr>
      <w:rFonts w:ascii="Times New Roman" w:hAnsi="Times New Roman" w:cs="Symbol"/>
      <w:b/>
      <w:sz w:val="26"/>
    </w:rPr>
  </w:style>
  <w:style w:type="character" w:customStyle="1" w:styleId="ListLabel923">
    <w:name w:val="ListLabel 923"/>
    <w:qFormat/>
    <w:rPr>
      <w:rFonts w:ascii="Times New Roman" w:hAnsi="Times New Roman" w:cs="Symbol"/>
      <w:b/>
      <w:sz w:val="26"/>
    </w:rPr>
  </w:style>
  <w:style w:type="character" w:customStyle="1" w:styleId="ListLabel924">
    <w:name w:val="ListLabel 924"/>
    <w:qFormat/>
    <w:rPr>
      <w:rFonts w:ascii="Times New Roman" w:hAnsi="Times New Roman" w:cs="Times New Roman"/>
      <w:sz w:val="26"/>
    </w:rPr>
  </w:style>
  <w:style w:type="character" w:customStyle="1" w:styleId="ListLabel925">
    <w:name w:val="ListLabel 925"/>
    <w:qFormat/>
    <w:rPr>
      <w:rFonts w:ascii="Times New Roman" w:hAnsi="Times New Roman" w:cs="Symbol"/>
      <w:color w:val="2A2A2A"/>
      <w:sz w:val="26"/>
      <w:szCs w:val="22"/>
    </w:rPr>
  </w:style>
  <w:style w:type="character" w:customStyle="1" w:styleId="ListLabel926">
    <w:name w:val="ListLabel 926"/>
    <w:qFormat/>
    <w:rPr>
      <w:rFonts w:ascii="Times New Roman" w:hAnsi="Times New Roman" w:cs="Times New Roman"/>
      <w:sz w:val="26"/>
      <w:szCs w:val="22"/>
    </w:rPr>
  </w:style>
  <w:style w:type="character" w:customStyle="1" w:styleId="ListLabel927">
    <w:name w:val="ListLabel 927"/>
    <w:qFormat/>
    <w:rPr>
      <w:rFonts w:ascii="Times New Roman" w:hAnsi="Times New Roman" w:cs="Symbol"/>
      <w:sz w:val="26"/>
    </w:rPr>
  </w:style>
  <w:style w:type="character" w:customStyle="1" w:styleId="ListLabel928">
    <w:name w:val="ListLabel 928"/>
    <w:qFormat/>
    <w:rPr>
      <w:rFonts w:ascii="Times New Roman" w:hAnsi="Times New Roman"/>
      <w:b/>
      <w:sz w:val="26"/>
      <w:szCs w:val="22"/>
    </w:rPr>
  </w:style>
  <w:style w:type="character" w:customStyle="1" w:styleId="ListLabel929">
    <w:name w:val="ListLabel 929"/>
    <w:qFormat/>
    <w:rPr>
      <w:rFonts w:ascii="Times New Roman" w:hAnsi="Times New Roman" w:cs="Symbol"/>
      <w:sz w:val="26"/>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ascii="Times New Roman" w:hAnsi="Times New Roman" w:cs="Courier New"/>
      <w:sz w:val="26"/>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ascii="Times New Roman" w:hAnsi="Times New Roman" w:cs="Courier New"/>
      <w:sz w:val="26"/>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ascii="Times New Roman" w:hAnsi="Times New Roman" w:cs="Symbol"/>
      <w:sz w:val="26"/>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Times New Roman" w:hAnsi="Times New Roman" w:cs="Courier New"/>
      <w:sz w:val="26"/>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ascii="Times New Roman" w:hAnsi="Times New Roman" w:cs="Calibri"/>
      <w:sz w:val="26"/>
      <w:szCs w:val="22"/>
    </w:rPr>
  </w:style>
  <w:style w:type="character" w:customStyle="1" w:styleId="ListLabel975">
    <w:name w:val="ListLabel 975"/>
    <w:qFormat/>
    <w:rPr>
      <w:rFonts w:ascii="Times New Roman" w:hAnsi="Times New Roman"/>
      <w:b/>
      <w:sz w:val="26"/>
      <w:szCs w:val="22"/>
    </w:rPr>
  </w:style>
  <w:style w:type="character" w:customStyle="1" w:styleId="ListLabel976">
    <w:name w:val="ListLabel 976"/>
    <w:qFormat/>
    <w:rPr>
      <w:rFonts w:cs="Calibri"/>
      <w:b/>
      <w:sz w:val="26"/>
      <w:szCs w:val="22"/>
    </w:rPr>
  </w:style>
  <w:style w:type="character" w:customStyle="1" w:styleId="ListLabel977">
    <w:name w:val="ListLabel 977"/>
    <w:qFormat/>
    <w:rPr>
      <w:rFonts w:cs="Times New Roman"/>
      <w:sz w:val="26"/>
    </w:rPr>
  </w:style>
  <w:style w:type="character" w:customStyle="1" w:styleId="ListLabel978">
    <w:name w:val="ListLabel 978"/>
    <w:qFormat/>
    <w:rPr>
      <w:rFonts w:cs="Times New Roman"/>
      <w:sz w:val="26"/>
    </w:rPr>
  </w:style>
  <w:style w:type="character" w:customStyle="1" w:styleId="ListLabel979">
    <w:name w:val="ListLabel 979"/>
    <w:qFormat/>
    <w:rPr>
      <w:rFonts w:ascii="Times New Roman" w:hAnsi="Times New Roman"/>
      <w:b/>
      <w:sz w:val="26"/>
      <w:szCs w:val="22"/>
    </w:rPr>
  </w:style>
  <w:style w:type="character" w:customStyle="1" w:styleId="ListLabel980">
    <w:name w:val="ListLabel 980"/>
    <w:qFormat/>
    <w:rPr>
      <w:rFonts w:ascii="Times New Roman" w:hAnsi="Times New Roman" w:cs="Symbol"/>
      <w:sz w:val="26"/>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ascii="Times New Roman" w:hAnsi="Times New Roman" w:cs="Symbol"/>
      <w:sz w:val="26"/>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ascii="Times New Roman" w:hAnsi="Times New Roman" w:cs="Symbol"/>
      <w:sz w:val="26"/>
      <w:szCs w:val="22"/>
    </w:rPr>
  </w:style>
  <w:style w:type="character" w:customStyle="1" w:styleId="ListLabel999">
    <w:name w:val="ListLabel 999"/>
    <w:qFormat/>
    <w:rPr>
      <w:rFonts w:ascii="Times New Roman" w:hAnsi="Times New Roman"/>
      <w:b/>
      <w:i/>
      <w:sz w:val="26"/>
      <w:szCs w:val="22"/>
    </w:rPr>
  </w:style>
  <w:style w:type="character" w:customStyle="1" w:styleId="ListLabel1000">
    <w:name w:val="ListLabel 1000"/>
    <w:qFormat/>
    <w:rPr>
      <w:rFonts w:ascii="Times New Roman" w:hAnsi="Times New Roman" w:cs="Symbol"/>
      <w:b/>
      <w:sz w:val="26"/>
    </w:rPr>
  </w:style>
  <w:style w:type="character" w:customStyle="1" w:styleId="ListLabel1001">
    <w:name w:val="ListLabel 1001"/>
    <w:qFormat/>
    <w:rPr>
      <w:rFonts w:ascii="Times New Roman" w:hAnsi="Times New Roman" w:cs="Times New Roman"/>
      <w:sz w:val="26"/>
    </w:rPr>
  </w:style>
  <w:style w:type="character" w:customStyle="1" w:styleId="ListLabel1002">
    <w:name w:val="ListLabel 1002"/>
    <w:qFormat/>
    <w:rPr>
      <w:rFonts w:ascii="Times New Roman" w:hAnsi="Times New Roman" w:cs="Arial"/>
      <w:sz w:val="26"/>
      <w:szCs w:val="22"/>
    </w:rPr>
  </w:style>
  <w:style w:type="character" w:customStyle="1" w:styleId="ListLabel1003">
    <w:name w:val="ListLabel 1003"/>
    <w:qFormat/>
    <w:rPr>
      <w:rFonts w:ascii="Times New Roman" w:hAnsi="Times New Roman" w:cs="Wingdings"/>
      <w:b/>
      <w:sz w:val="26"/>
      <w:szCs w:val="22"/>
    </w:rPr>
  </w:style>
  <w:style w:type="character" w:customStyle="1" w:styleId="ListLabel1004">
    <w:name w:val="ListLabel 1004"/>
    <w:qFormat/>
    <w:rPr>
      <w:rFonts w:ascii="Times New Roman" w:hAnsi="Times New Roman" w:cs="Symbol"/>
      <w:b/>
      <w:sz w:val="26"/>
    </w:rPr>
  </w:style>
  <w:style w:type="character" w:customStyle="1" w:styleId="ListLabel1005">
    <w:name w:val="ListLabel 1005"/>
    <w:qFormat/>
    <w:rPr>
      <w:rFonts w:ascii="Times New Roman" w:hAnsi="Times New Roman" w:cs="Wingdings"/>
      <w:sz w:val="26"/>
      <w:szCs w:val="22"/>
    </w:rPr>
  </w:style>
  <w:style w:type="character" w:customStyle="1" w:styleId="ListLabel1006">
    <w:name w:val="ListLabel 1006"/>
    <w:qFormat/>
    <w:rPr>
      <w:rFonts w:ascii="Times New Roman" w:hAnsi="Times New Roman" w:cs="Symbol"/>
      <w:b/>
      <w:sz w:val="26"/>
    </w:rPr>
  </w:style>
  <w:style w:type="character" w:customStyle="1" w:styleId="ListLabel1007">
    <w:name w:val="ListLabel 1007"/>
    <w:qFormat/>
    <w:rPr>
      <w:rFonts w:ascii="Times New Roman" w:hAnsi="Times New Roman" w:cs="Symbol"/>
      <w:b/>
      <w:sz w:val="26"/>
    </w:rPr>
  </w:style>
  <w:style w:type="character" w:customStyle="1" w:styleId="ListLabel1008">
    <w:name w:val="ListLabel 1008"/>
    <w:qFormat/>
    <w:rPr>
      <w:rFonts w:ascii="Times New Roman" w:hAnsi="Times New Roman" w:cs="Times New Roman"/>
      <w:sz w:val="26"/>
    </w:rPr>
  </w:style>
  <w:style w:type="character" w:customStyle="1" w:styleId="ListLabel1009">
    <w:name w:val="ListLabel 1009"/>
    <w:qFormat/>
    <w:rPr>
      <w:rFonts w:ascii="Times New Roman" w:hAnsi="Times New Roman" w:cs="Symbol"/>
      <w:color w:val="2A2A2A"/>
      <w:sz w:val="26"/>
      <w:szCs w:val="22"/>
    </w:rPr>
  </w:style>
  <w:style w:type="character" w:customStyle="1" w:styleId="ListLabel1010">
    <w:name w:val="ListLabel 1010"/>
    <w:qFormat/>
    <w:rPr>
      <w:rFonts w:ascii="Times New Roman" w:hAnsi="Times New Roman" w:cs="Times New Roman"/>
      <w:sz w:val="26"/>
      <w:szCs w:val="22"/>
    </w:rPr>
  </w:style>
  <w:style w:type="character" w:customStyle="1" w:styleId="ListLabel1011">
    <w:name w:val="ListLabel 1011"/>
    <w:qFormat/>
    <w:rPr>
      <w:rFonts w:ascii="Times New Roman" w:hAnsi="Times New Roman" w:cs="Symbol"/>
      <w:sz w:val="26"/>
    </w:rPr>
  </w:style>
  <w:style w:type="character" w:customStyle="1" w:styleId="ListLabel1012">
    <w:name w:val="ListLabel 1012"/>
    <w:qFormat/>
    <w:rPr>
      <w:rFonts w:ascii="Times New Roman" w:hAnsi="Times New Roman"/>
      <w:b/>
      <w:sz w:val="26"/>
      <w:szCs w:val="22"/>
    </w:rPr>
  </w:style>
  <w:style w:type="character" w:customStyle="1" w:styleId="ListLabel1013">
    <w:name w:val="ListLabel 1013"/>
    <w:qFormat/>
    <w:rPr>
      <w:rFonts w:ascii="Times New Roman" w:hAnsi="Times New Roman" w:cs="Symbol"/>
      <w:sz w:val="26"/>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ascii="Times New Roman" w:hAnsi="Times New Roman" w:cs="Courier New"/>
      <w:sz w:val="26"/>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Courier New"/>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ascii="Times New Roman" w:hAnsi="Times New Roman" w:cs="Courier New"/>
      <w:sz w:val="26"/>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ascii="Times New Roman" w:hAnsi="Times New Roman" w:cs="Symbol"/>
      <w:sz w:val="26"/>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ascii="Times New Roman" w:hAnsi="Times New Roman" w:cs="Courier New"/>
      <w:sz w:val="26"/>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ascii="Times New Roman" w:hAnsi="Times New Roman" w:cs="Calibri"/>
      <w:sz w:val="26"/>
      <w:szCs w:val="22"/>
    </w:rPr>
  </w:style>
  <w:style w:type="character" w:customStyle="1" w:styleId="ListLabel1059">
    <w:name w:val="ListLabel 1059"/>
    <w:qFormat/>
    <w:rPr>
      <w:rFonts w:ascii="Times New Roman" w:hAnsi="Times New Roman"/>
      <w:b/>
      <w:sz w:val="26"/>
      <w:szCs w:val="22"/>
    </w:rPr>
  </w:style>
  <w:style w:type="character" w:customStyle="1" w:styleId="ListLabel1060">
    <w:name w:val="ListLabel 1060"/>
    <w:qFormat/>
    <w:rPr>
      <w:rFonts w:cs="Calibri"/>
      <w:b/>
      <w:sz w:val="26"/>
      <w:szCs w:val="22"/>
    </w:rPr>
  </w:style>
  <w:style w:type="character" w:customStyle="1" w:styleId="ListLabel1061">
    <w:name w:val="ListLabel 1061"/>
    <w:qFormat/>
    <w:rPr>
      <w:rFonts w:cs="Times New Roman"/>
      <w:sz w:val="26"/>
    </w:rPr>
  </w:style>
  <w:style w:type="character" w:customStyle="1" w:styleId="ListLabel1062">
    <w:name w:val="ListLabel 1062"/>
    <w:qFormat/>
    <w:rPr>
      <w:rFonts w:cs="Times New Roman"/>
      <w:sz w:val="26"/>
    </w:rPr>
  </w:style>
  <w:style w:type="character" w:customStyle="1" w:styleId="ListLabel1063">
    <w:name w:val="ListLabel 1063"/>
    <w:qFormat/>
    <w:rPr>
      <w:rFonts w:ascii="Times New Roman" w:hAnsi="Times New Roman"/>
      <w:b/>
      <w:sz w:val="26"/>
      <w:szCs w:val="22"/>
    </w:rPr>
  </w:style>
  <w:style w:type="character" w:customStyle="1" w:styleId="ListLabel1064">
    <w:name w:val="ListLabel 1064"/>
    <w:qFormat/>
    <w:rPr>
      <w:rFonts w:ascii="Times New Roman" w:hAnsi="Times New Roman" w:cs="Symbol"/>
      <w:sz w:val="26"/>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ascii="Times New Roman" w:hAnsi="Times New Roman" w:cs="Symbol"/>
      <w:sz w:val="26"/>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ascii="Times New Roman" w:hAnsi="Times New Roman" w:cs="Symbol"/>
      <w:sz w:val="26"/>
      <w:szCs w:val="22"/>
    </w:rPr>
  </w:style>
  <w:style w:type="character" w:customStyle="1" w:styleId="ListLabel1083">
    <w:name w:val="ListLabel 1083"/>
    <w:qFormat/>
    <w:rPr>
      <w:rFonts w:ascii="Times New Roman" w:hAnsi="Times New Roman"/>
      <w:b/>
      <w:i/>
      <w:sz w:val="26"/>
      <w:szCs w:val="22"/>
    </w:rPr>
  </w:style>
  <w:style w:type="character" w:customStyle="1" w:styleId="ListLabel1084">
    <w:name w:val="ListLabel 1084"/>
    <w:qFormat/>
    <w:rPr>
      <w:rFonts w:ascii="Times New Roman" w:hAnsi="Times New Roman" w:cs="Symbol"/>
      <w:b/>
      <w:sz w:val="26"/>
    </w:rPr>
  </w:style>
  <w:style w:type="character" w:customStyle="1" w:styleId="ListLabel1085">
    <w:name w:val="ListLabel 1085"/>
    <w:qFormat/>
    <w:rPr>
      <w:rFonts w:ascii="Times New Roman" w:hAnsi="Times New Roman" w:cs="Times New Roman"/>
      <w:sz w:val="26"/>
    </w:rPr>
  </w:style>
  <w:style w:type="character" w:customStyle="1" w:styleId="ListLabel1086">
    <w:name w:val="ListLabel 1086"/>
    <w:qFormat/>
    <w:rPr>
      <w:rFonts w:ascii="Times New Roman" w:hAnsi="Times New Roman" w:cs="Arial"/>
      <w:sz w:val="26"/>
      <w:szCs w:val="22"/>
    </w:rPr>
  </w:style>
  <w:style w:type="character" w:customStyle="1" w:styleId="ListLabel1087">
    <w:name w:val="ListLabel 1087"/>
    <w:qFormat/>
    <w:rPr>
      <w:rFonts w:ascii="Times New Roman" w:hAnsi="Times New Roman" w:cs="Wingdings"/>
      <w:b/>
      <w:sz w:val="26"/>
      <w:szCs w:val="22"/>
    </w:rPr>
  </w:style>
  <w:style w:type="character" w:customStyle="1" w:styleId="ListLabel1088">
    <w:name w:val="ListLabel 1088"/>
    <w:qFormat/>
    <w:rPr>
      <w:rFonts w:ascii="Times New Roman" w:hAnsi="Times New Roman" w:cs="Symbol"/>
      <w:b/>
      <w:sz w:val="26"/>
    </w:rPr>
  </w:style>
  <w:style w:type="character" w:customStyle="1" w:styleId="ListLabel1089">
    <w:name w:val="ListLabel 1089"/>
    <w:qFormat/>
    <w:rPr>
      <w:rFonts w:ascii="Times New Roman" w:hAnsi="Times New Roman" w:cs="Wingdings"/>
      <w:sz w:val="26"/>
      <w:szCs w:val="22"/>
    </w:rPr>
  </w:style>
  <w:style w:type="character" w:customStyle="1" w:styleId="ListLabel1090">
    <w:name w:val="ListLabel 1090"/>
    <w:qFormat/>
    <w:rPr>
      <w:rFonts w:ascii="Times New Roman" w:hAnsi="Times New Roman" w:cs="Symbol"/>
      <w:b/>
      <w:sz w:val="26"/>
    </w:rPr>
  </w:style>
  <w:style w:type="character" w:customStyle="1" w:styleId="ListLabel1091">
    <w:name w:val="ListLabel 1091"/>
    <w:qFormat/>
    <w:rPr>
      <w:rFonts w:ascii="Times New Roman" w:hAnsi="Times New Roman" w:cs="Symbol"/>
      <w:b/>
      <w:sz w:val="26"/>
    </w:rPr>
  </w:style>
  <w:style w:type="character" w:customStyle="1" w:styleId="ListLabel1092">
    <w:name w:val="ListLabel 1092"/>
    <w:qFormat/>
    <w:rPr>
      <w:rFonts w:ascii="Times New Roman" w:hAnsi="Times New Roman" w:cs="Times New Roman"/>
      <w:sz w:val="26"/>
    </w:rPr>
  </w:style>
  <w:style w:type="character" w:customStyle="1" w:styleId="ListLabel1093">
    <w:name w:val="ListLabel 1093"/>
    <w:qFormat/>
    <w:rPr>
      <w:rFonts w:ascii="Times New Roman" w:hAnsi="Times New Roman" w:cs="Symbol"/>
      <w:color w:val="2A2A2A"/>
      <w:sz w:val="26"/>
      <w:szCs w:val="22"/>
    </w:rPr>
  </w:style>
  <w:style w:type="character" w:customStyle="1" w:styleId="ListLabel1094">
    <w:name w:val="ListLabel 1094"/>
    <w:qFormat/>
    <w:rPr>
      <w:rFonts w:ascii="Times New Roman" w:hAnsi="Times New Roman" w:cs="Times New Roman"/>
      <w:sz w:val="26"/>
      <w:szCs w:val="22"/>
    </w:rPr>
  </w:style>
  <w:style w:type="character" w:customStyle="1" w:styleId="ListLabel1095">
    <w:name w:val="ListLabel 1095"/>
    <w:qFormat/>
    <w:rPr>
      <w:rFonts w:ascii="Times New Roman" w:hAnsi="Times New Roman" w:cs="Symbol"/>
      <w:sz w:val="26"/>
    </w:rPr>
  </w:style>
  <w:style w:type="character" w:customStyle="1" w:styleId="ListLabel1096">
    <w:name w:val="ListLabel 1096"/>
    <w:qFormat/>
    <w:rPr>
      <w:rFonts w:ascii="Times New Roman" w:hAnsi="Times New Roman"/>
      <w:b/>
      <w:sz w:val="26"/>
      <w:szCs w:val="22"/>
    </w:rPr>
  </w:style>
  <w:style w:type="character" w:customStyle="1" w:styleId="ListLabel1097">
    <w:name w:val="ListLabel 1097"/>
    <w:qFormat/>
    <w:rPr>
      <w:rFonts w:ascii="Times New Roman" w:hAnsi="Times New Roman" w:cs="Symbol"/>
      <w:sz w:val="26"/>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ascii="Times New Roman" w:hAnsi="Times New Roman" w:cs="Courier New"/>
      <w:sz w:val="26"/>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Courier New"/>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ascii="Times New Roman" w:hAnsi="Times New Roman" w:cs="Courier New"/>
      <w:sz w:val="26"/>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ascii="Times New Roman" w:hAnsi="Times New Roman" w:cs="Symbol"/>
      <w:sz w:val="26"/>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cs="Symbol"/>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ascii="Times New Roman" w:hAnsi="Times New Roman" w:cs="Courier New"/>
      <w:sz w:val="26"/>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ascii="Times New Roman" w:hAnsi="Times New Roman" w:cs="Calibri"/>
      <w:sz w:val="26"/>
      <w:szCs w:val="22"/>
    </w:rPr>
  </w:style>
  <w:style w:type="character" w:customStyle="1" w:styleId="ListLabel1143">
    <w:name w:val="ListLabel 1143"/>
    <w:qFormat/>
    <w:rPr>
      <w:rFonts w:ascii="Times New Roman" w:hAnsi="Times New Roman"/>
      <w:b/>
      <w:sz w:val="26"/>
      <w:szCs w:val="22"/>
    </w:rPr>
  </w:style>
  <w:style w:type="character" w:customStyle="1" w:styleId="ListLabel1144">
    <w:name w:val="ListLabel 1144"/>
    <w:qFormat/>
    <w:rPr>
      <w:rFonts w:cs="Calibri"/>
      <w:b/>
      <w:sz w:val="26"/>
      <w:szCs w:val="22"/>
    </w:rPr>
  </w:style>
  <w:style w:type="character" w:customStyle="1" w:styleId="ListLabel1145">
    <w:name w:val="ListLabel 1145"/>
    <w:qFormat/>
    <w:rPr>
      <w:rFonts w:cs="Times New Roman"/>
      <w:sz w:val="26"/>
    </w:rPr>
  </w:style>
  <w:style w:type="character" w:customStyle="1" w:styleId="ListLabel1146">
    <w:name w:val="ListLabel 1146"/>
    <w:qFormat/>
    <w:rPr>
      <w:rFonts w:cs="Times New Roman"/>
      <w:sz w:val="26"/>
    </w:rPr>
  </w:style>
  <w:style w:type="character" w:customStyle="1" w:styleId="ListLabel1147">
    <w:name w:val="ListLabel 1147"/>
    <w:qFormat/>
    <w:rPr>
      <w:rFonts w:ascii="Times New Roman" w:hAnsi="Times New Roman"/>
      <w:b/>
      <w:sz w:val="26"/>
      <w:szCs w:val="22"/>
    </w:rPr>
  </w:style>
  <w:style w:type="character" w:customStyle="1" w:styleId="ListLabel1148">
    <w:name w:val="ListLabel 1148"/>
    <w:qFormat/>
    <w:rPr>
      <w:rFonts w:ascii="Times New Roman" w:hAnsi="Times New Roman" w:cs="Symbol"/>
      <w:sz w:val="26"/>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ascii="Times New Roman" w:hAnsi="Times New Roman" w:cs="Symbol"/>
      <w:sz w:val="26"/>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ascii="Times New Roman" w:hAnsi="Times New Roman" w:cs="Symbol"/>
      <w:sz w:val="26"/>
      <w:szCs w:val="22"/>
    </w:rPr>
  </w:style>
  <w:style w:type="character" w:customStyle="1" w:styleId="ListLabel1167">
    <w:name w:val="ListLabel 1167"/>
    <w:qFormat/>
    <w:rPr>
      <w:rFonts w:ascii="Times New Roman" w:hAnsi="Times New Roman"/>
      <w:b/>
      <w:i/>
      <w:sz w:val="26"/>
      <w:szCs w:val="22"/>
    </w:rPr>
  </w:style>
  <w:style w:type="character" w:customStyle="1" w:styleId="ListLabel1168">
    <w:name w:val="ListLabel 1168"/>
    <w:qFormat/>
    <w:rPr>
      <w:rFonts w:ascii="Times New Roman" w:hAnsi="Times New Roman" w:cs="Symbol"/>
      <w:b/>
      <w:sz w:val="26"/>
    </w:rPr>
  </w:style>
  <w:style w:type="character" w:customStyle="1" w:styleId="ListLabel1169">
    <w:name w:val="ListLabel 1169"/>
    <w:qFormat/>
    <w:rPr>
      <w:rFonts w:ascii="Times New Roman" w:hAnsi="Times New Roman" w:cs="Times New Roman"/>
      <w:sz w:val="26"/>
    </w:rPr>
  </w:style>
  <w:style w:type="character" w:customStyle="1" w:styleId="ListLabel1170">
    <w:name w:val="ListLabel 1170"/>
    <w:qFormat/>
    <w:rPr>
      <w:rFonts w:ascii="Times New Roman" w:hAnsi="Times New Roman" w:cs="Arial"/>
      <w:sz w:val="26"/>
      <w:szCs w:val="22"/>
    </w:rPr>
  </w:style>
  <w:style w:type="character" w:customStyle="1" w:styleId="ListLabel1171">
    <w:name w:val="ListLabel 1171"/>
    <w:qFormat/>
    <w:rPr>
      <w:rFonts w:ascii="Times New Roman" w:hAnsi="Times New Roman" w:cs="Wingdings"/>
      <w:b/>
      <w:sz w:val="26"/>
      <w:szCs w:val="22"/>
    </w:rPr>
  </w:style>
  <w:style w:type="character" w:customStyle="1" w:styleId="ListLabel1172">
    <w:name w:val="ListLabel 1172"/>
    <w:qFormat/>
    <w:rPr>
      <w:rFonts w:ascii="Times New Roman" w:hAnsi="Times New Roman" w:cs="Symbol"/>
      <w:b/>
      <w:sz w:val="26"/>
    </w:rPr>
  </w:style>
  <w:style w:type="character" w:customStyle="1" w:styleId="ListLabel1173">
    <w:name w:val="ListLabel 1173"/>
    <w:qFormat/>
    <w:rPr>
      <w:rFonts w:ascii="Times New Roman" w:hAnsi="Times New Roman" w:cs="Wingdings"/>
      <w:sz w:val="26"/>
      <w:szCs w:val="22"/>
    </w:rPr>
  </w:style>
  <w:style w:type="character" w:customStyle="1" w:styleId="ListLabel1174">
    <w:name w:val="ListLabel 1174"/>
    <w:qFormat/>
    <w:rPr>
      <w:rFonts w:ascii="Times New Roman" w:hAnsi="Times New Roman" w:cs="Symbol"/>
      <w:b/>
      <w:sz w:val="26"/>
    </w:rPr>
  </w:style>
  <w:style w:type="character" w:customStyle="1" w:styleId="ListLabel1175">
    <w:name w:val="ListLabel 1175"/>
    <w:qFormat/>
    <w:rPr>
      <w:rFonts w:ascii="Times New Roman" w:hAnsi="Times New Roman" w:cs="Symbol"/>
      <w:b/>
      <w:sz w:val="26"/>
    </w:rPr>
  </w:style>
  <w:style w:type="character" w:customStyle="1" w:styleId="ListLabel1176">
    <w:name w:val="ListLabel 1176"/>
    <w:qFormat/>
    <w:rPr>
      <w:rFonts w:ascii="Times New Roman" w:hAnsi="Times New Roman" w:cs="Times New Roman"/>
      <w:sz w:val="26"/>
    </w:rPr>
  </w:style>
  <w:style w:type="character" w:customStyle="1" w:styleId="ListLabel1177">
    <w:name w:val="ListLabel 1177"/>
    <w:qFormat/>
    <w:rPr>
      <w:rFonts w:ascii="Times New Roman" w:hAnsi="Times New Roman" w:cs="Symbol"/>
      <w:color w:val="2A2A2A"/>
      <w:sz w:val="26"/>
      <w:szCs w:val="22"/>
    </w:rPr>
  </w:style>
  <w:style w:type="character" w:customStyle="1" w:styleId="ListLabel1178">
    <w:name w:val="ListLabel 1178"/>
    <w:qFormat/>
    <w:rPr>
      <w:rFonts w:ascii="Times New Roman" w:hAnsi="Times New Roman" w:cs="Times New Roman"/>
      <w:sz w:val="26"/>
      <w:szCs w:val="22"/>
    </w:rPr>
  </w:style>
  <w:style w:type="character" w:customStyle="1" w:styleId="ListLabel1179">
    <w:name w:val="ListLabel 1179"/>
    <w:qFormat/>
    <w:rPr>
      <w:rFonts w:ascii="Times New Roman" w:hAnsi="Times New Roman" w:cs="Symbol"/>
      <w:sz w:val="26"/>
    </w:rPr>
  </w:style>
  <w:style w:type="character" w:customStyle="1" w:styleId="ListLabel1180">
    <w:name w:val="ListLabel 1180"/>
    <w:qFormat/>
    <w:rPr>
      <w:rFonts w:ascii="Times New Roman" w:hAnsi="Times New Roman"/>
      <w:b/>
      <w:sz w:val="26"/>
      <w:szCs w:val="22"/>
    </w:rPr>
  </w:style>
  <w:style w:type="character" w:customStyle="1" w:styleId="ListLabel1181">
    <w:name w:val="ListLabel 1181"/>
    <w:qFormat/>
    <w:rPr>
      <w:rFonts w:ascii="Times New Roman" w:hAnsi="Times New Roman" w:cs="Symbol"/>
      <w:sz w:val="26"/>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Symbol"/>
    </w:rPr>
  </w:style>
  <w:style w:type="character" w:customStyle="1" w:styleId="ListLabel1188">
    <w:name w:val="ListLabel 1188"/>
    <w:qFormat/>
    <w:rPr>
      <w:rFonts w:cs="Courier New"/>
    </w:rPr>
  </w:style>
  <w:style w:type="character" w:customStyle="1" w:styleId="ListLabel1189">
    <w:name w:val="ListLabel 1189"/>
    <w:qFormat/>
    <w:rPr>
      <w:rFonts w:cs="Wingdings"/>
    </w:rPr>
  </w:style>
  <w:style w:type="character" w:customStyle="1" w:styleId="ListLabel1190">
    <w:name w:val="ListLabel 1190"/>
    <w:qFormat/>
    <w:rPr>
      <w:rFonts w:ascii="Times New Roman" w:hAnsi="Times New Roman" w:cs="Courier New"/>
      <w:sz w:val="26"/>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Symbol"/>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cs="Courier New"/>
    </w:rPr>
  </w:style>
  <w:style w:type="character" w:customStyle="1" w:styleId="ListLabel1200">
    <w:name w:val="ListLabel 1200"/>
    <w:qFormat/>
    <w:rPr>
      <w:rFonts w:cs="Courier New"/>
    </w:rPr>
  </w:style>
  <w:style w:type="character" w:customStyle="1" w:styleId="ListLabel1201">
    <w:name w:val="ListLabel 1201"/>
    <w:qFormat/>
    <w:rPr>
      <w:rFonts w:cs="Wingdings"/>
    </w:rPr>
  </w:style>
  <w:style w:type="character" w:customStyle="1" w:styleId="ListLabel1202">
    <w:name w:val="ListLabel 1202"/>
    <w:qFormat/>
    <w:rPr>
      <w:rFonts w:ascii="Times New Roman" w:hAnsi="Times New Roman" w:cs="Courier New"/>
      <w:sz w:val="26"/>
    </w:rPr>
  </w:style>
  <w:style w:type="character" w:customStyle="1" w:styleId="ListLabel1203">
    <w:name w:val="ListLabel 1203"/>
    <w:qFormat/>
    <w:rPr>
      <w:rFonts w:cs="Courier New"/>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ascii="Times New Roman" w:hAnsi="Times New Roman" w:cs="Symbol"/>
      <w:sz w:val="26"/>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Symbol"/>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ascii="Times New Roman" w:hAnsi="Times New Roman" w:cs="Courier New"/>
      <w:sz w:val="26"/>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ascii="Times New Roman" w:hAnsi="Times New Roman" w:cs="Calibri"/>
      <w:sz w:val="26"/>
      <w:szCs w:val="22"/>
    </w:rPr>
  </w:style>
  <w:style w:type="character" w:customStyle="1" w:styleId="ListLabel1227">
    <w:name w:val="ListLabel 1227"/>
    <w:qFormat/>
    <w:rPr>
      <w:rFonts w:ascii="Times New Roman" w:hAnsi="Times New Roman"/>
      <w:b/>
      <w:sz w:val="26"/>
      <w:szCs w:val="22"/>
    </w:rPr>
  </w:style>
  <w:style w:type="character" w:customStyle="1" w:styleId="ListLabel1228">
    <w:name w:val="ListLabel 1228"/>
    <w:qFormat/>
    <w:rPr>
      <w:rFonts w:cs="Calibri"/>
      <w:b/>
      <w:sz w:val="26"/>
      <w:szCs w:val="22"/>
    </w:rPr>
  </w:style>
  <w:style w:type="character" w:customStyle="1" w:styleId="ListLabel1229">
    <w:name w:val="ListLabel 1229"/>
    <w:qFormat/>
    <w:rPr>
      <w:rFonts w:cs="Times New Roman"/>
      <w:sz w:val="26"/>
    </w:rPr>
  </w:style>
  <w:style w:type="character" w:customStyle="1" w:styleId="ListLabel1230">
    <w:name w:val="ListLabel 1230"/>
    <w:qFormat/>
    <w:rPr>
      <w:rFonts w:cs="Times New Roman"/>
      <w:sz w:val="26"/>
    </w:rPr>
  </w:style>
  <w:style w:type="character" w:customStyle="1" w:styleId="ListLabel1231">
    <w:name w:val="ListLabel 1231"/>
    <w:qFormat/>
    <w:rPr>
      <w:rFonts w:ascii="Times New Roman" w:hAnsi="Times New Roman"/>
      <w:b/>
      <w:sz w:val="26"/>
      <w:szCs w:val="22"/>
    </w:rPr>
  </w:style>
  <w:style w:type="character" w:customStyle="1" w:styleId="ListLabel1232">
    <w:name w:val="ListLabel 1232"/>
    <w:qFormat/>
    <w:rPr>
      <w:rFonts w:ascii="Times New Roman" w:hAnsi="Times New Roman" w:cs="Symbol"/>
      <w:sz w:val="26"/>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ascii="Times New Roman" w:hAnsi="Times New Roman" w:cs="Symbol"/>
      <w:sz w:val="26"/>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ascii="Times New Roman" w:hAnsi="Times New Roman" w:cs="Symbol"/>
      <w:sz w:val="26"/>
      <w:szCs w:val="22"/>
    </w:rPr>
  </w:style>
  <w:style w:type="character" w:customStyle="1" w:styleId="ListLabel1251">
    <w:name w:val="ListLabel 1251"/>
    <w:qFormat/>
    <w:rPr>
      <w:rFonts w:ascii="Times New Roman" w:hAnsi="Times New Roman"/>
      <w:b/>
      <w:i/>
      <w:sz w:val="26"/>
      <w:szCs w:val="22"/>
    </w:rPr>
  </w:style>
  <w:style w:type="character" w:customStyle="1" w:styleId="ListLabel1252">
    <w:name w:val="ListLabel 1252"/>
    <w:qFormat/>
    <w:rPr>
      <w:rFonts w:ascii="Times New Roman" w:hAnsi="Times New Roman" w:cs="Symbol"/>
      <w:b/>
      <w:sz w:val="26"/>
    </w:rPr>
  </w:style>
  <w:style w:type="character" w:customStyle="1" w:styleId="ListLabel1253">
    <w:name w:val="ListLabel 1253"/>
    <w:qFormat/>
    <w:rPr>
      <w:rFonts w:ascii="Times New Roman" w:hAnsi="Times New Roman" w:cs="Times New Roman"/>
      <w:sz w:val="26"/>
    </w:rPr>
  </w:style>
  <w:style w:type="character" w:customStyle="1" w:styleId="ListLabel1254">
    <w:name w:val="ListLabel 1254"/>
    <w:qFormat/>
    <w:rPr>
      <w:rFonts w:ascii="Times New Roman" w:hAnsi="Times New Roman" w:cs="Arial"/>
      <w:sz w:val="26"/>
      <w:szCs w:val="22"/>
    </w:rPr>
  </w:style>
  <w:style w:type="character" w:customStyle="1" w:styleId="ListLabel1255">
    <w:name w:val="ListLabel 1255"/>
    <w:qFormat/>
    <w:rPr>
      <w:rFonts w:ascii="Times New Roman" w:hAnsi="Times New Roman" w:cs="Wingdings"/>
      <w:b/>
      <w:sz w:val="26"/>
      <w:szCs w:val="22"/>
    </w:rPr>
  </w:style>
  <w:style w:type="character" w:customStyle="1" w:styleId="ListLabel1256">
    <w:name w:val="ListLabel 1256"/>
    <w:qFormat/>
    <w:rPr>
      <w:rFonts w:ascii="Times New Roman" w:hAnsi="Times New Roman" w:cs="Symbol"/>
      <w:b/>
      <w:sz w:val="26"/>
    </w:rPr>
  </w:style>
  <w:style w:type="character" w:customStyle="1" w:styleId="ListLabel1257">
    <w:name w:val="ListLabel 1257"/>
    <w:qFormat/>
    <w:rPr>
      <w:rFonts w:ascii="Times New Roman" w:hAnsi="Times New Roman" w:cs="Wingdings"/>
      <w:sz w:val="26"/>
      <w:szCs w:val="22"/>
    </w:rPr>
  </w:style>
  <w:style w:type="character" w:customStyle="1" w:styleId="ListLabel1258">
    <w:name w:val="ListLabel 1258"/>
    <w:qFormat/>
    <w:rPr>
      <w:rFonts w:ascii="Times New Roman" w:hAnsi="Times New Roman" w:cs="Symbol"/>
      <w:b/>
      <w:sz w:val="26"/>
    </w:rPr>
  </w:style>
  <w:style w:type="character" w:customStyle="1" w:styleId="ListLabel1259">
    <w:name w:val="ListLabel 1259"/>
    <w:qFormat/>
    <w:rPr>
      <w:rFonts w:ascii="Times New Roman" w:hAnsi="Times New Roman" w:cs="Symbol"/>
      <w:b/>
      <w:sz w:val="26"/>
    </w:rPr>
  </w:style>
  <w:style w:type="character" w:customStyle="1" w:styleId="ListLabel1260">
    <w:name w:val="ListLabel 1260"/>
    <w:qFormat/>
    <w:rPr>
      <w:rFonts w:ascii="Times New Roman" w:hAnsi="Times New Roman" w:cs="Times New Roman"/>
      <w:sz w:val="26"/>
    </w:rPr>
  </w:style>
  <w:style w:type="character" w:customStyle="1" w:styleId="ListLabel1261">
    <w:name w:val="ListLabel 1261"/>
    <w:qFormat/>
    <w:rPr>
      <w:rFonts w:ascii="Times New Roman" w:hAnsi="Times New Roman" w:cs="Symbol"/>
      <w:color w:val="2A2A2A"/>
      <w:sz w:val="26"/>
      <w:szCs w:val="22"/>
    </w:rPr>
  </w:style>
  <w:style w:type="character" w:customStyle="1" w:styleId="ListLabel1262">
    <w:name w:val="ListLabel 1262"/>
    <w:qFormat/>
    <w:rPr>
      <w:rFonts w:ascii="Times New Roman" w:hAnsi="Times New Roman" w:cs="Times New Roman"/>
      <w:sz w:val="26"/>
      <w:szCs w:val="22"/>
    </w:rPr>
  </w:style>
  <w:style w:type="character" w:customStyle="1" w:styleId="ListLabel1263">
    <w:name w:val="ListLabel 1263"/>
    <w:qFormat/>
    <w:rPr>
      <w:rFonts w:ascii="Times New Roman" w:hAnsi="Times New Roman" w:cs="Symbol"/>
      <w:sz w:val="26"/>
    </w:rPr>
  </w:style>
  <w:style w:type="character" w:customStyle="1" w:styleId="ListLabel1264">
    <w:name w:val="ListLabel 1264"/>
    <w:qFormat/>
    <w:rPr>
      <w:rFonts w:ascii="Times New Roman" w:hAnsi="Times New Roman"/>
      <w:b/>
      <w:sz w:val="26"/>
      <w:szCs w:val="22"/>
    </w:rPr>
  </w:style>
  <w:style w:type="character" w:customStyle="1" w:styleId="ListLabel1265">
    <w:name w:val="ListLabel 1265"/>
    <w:qFormat/>
    <w:rPr>
      <w:rFonts w:ascii="Times New Roman" w:hAnsi="Times New Roman" w:cs="Symbol"/>
      <w:sz w:val="26"/>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cs="Symbol"/>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ascii="Times New Roman" w:hAnsi="Times New Roman" w:cs="Courier New"/>
      <w:sz w:val="26"/>
    </w:rPr>
  </w:style>
  <w:style w:type="character" w:customStyle="1" w:styleId="ListLabel1275">
    <w:name w:val="ListLabel 1275"/>
    <w:qFormat/>
    <w:rPr>
      <w:rFonts w:cs="Courier New"/>
    </w:rPr>
  </w:style>
  <w:style w:type="character" w:customStyle="1" w:styleId="ListLabel1276">
    <w:name w:val="ListLabel 1276"/>
    <w:qFormat/>
    <w:rPr>
      <w:rFonts w:cs="Wingdings"/>
    </w:rPr>
  </w:style>
  <w:style w:type="character" w:customStyle="1" w:styleId="ListLabel1277">
    <w:name w:val="ListLabel 1277"/>
    <w:qFormat/>
    <w:rPr>
      <w:rFonts w:cs="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Courier New"/>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ascii="Times New Roman" w:hAnsi="Times New Roman" w:cs="Courier New"/>
      <w:sz w:val="26"/>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ascii="Times New Roman" w:hAnsi="Times New Roman" w:cs="Symbol"/>
      <w:sz w:val="26"/>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ascii="Times New Roman" w:hAnsi="Times New Roman" w:cs="Courier New"/>
      <w:sz w:val="26"/>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ascii="Times New Roman" w:hAnsi="Times New Roman" w:cs="Calibri"/>
      <w:sz w:val="26"/>
      <w:szCs w:val="22"/>
    </w:rPr>
  </w:style>
  <w:style w:type="character" w:customStyle="1" w:styleId="ListLabel1311">
    <w:name w:val="ListLabel 1311"/>
    <w:qFormat/>
    <w:rPr>
      <w:rFonts w:ascii="Times New Roman" w:hAnsi="Times New Roman"/>
      <w:b/>
      <w:sz w:val="26"/>
      <w:szCs w:val="22"/>
    </w:rPr>
  </w:style>
  <w:style w:type="character" w:customStyle="1" w:styleId="ListLabel1312">
    <w:name w:val="ListLabel 1312"/>
    <w:qFormat/>
    <w:rPr>
      <w:rFonts w:cs="Calibri"/>
      <w:b/>
      <w:sz w:val="26"/>
      <w:szCs w:val="22"/>
    </w:rPr>
  </w:style>
  <w:style w:type="character" w:customStyle="1" w:styleId="ListLabel1313">
    <w:name w:val="ListLabel 1313"/>
    <w:qFormat/>
    <w:rPr>
      <w:rFonts w:cs="Times New Roman"/>
      <w:sz w:val="26"/>
    </w:rPr>
  </w:style>
  <w:style w:type="character" w:customStyle="1" w:styleId="ListLabel1314">
    <w:name w:val="ListLabel 1314"/>
    <w:qFormat/>
    <w:rPr>
      <w:rFonts w:cs="Times New Roman"/>
      <w:sz w:val="26"/>
    </w:rPr>
  </w:style>
  <w:style w:type="character" w:customStyle="1" w:styleId="ListLabel1315">
    <w:name w:val="ListLabel 1315"/>
    <w:qFormat/>
    <w:rPr>
      <w:rFonts w:ascii="Times New Roman" w:hAnsi="Times New Roman"/>
      <w:b/>
      <w:sz w:val="26"/>
      <w:szCs w:val="22"/>
    </w:rPr>
  </w:style>
  <w:style w:type="character" w:customStyle="1" w:styleId="ListLabel1316">
    <w:name w:val="ListLabel 1316"/>
    <w:qFormat/>
    <w:rPr>
      <w:rFonts w:ascii="Times New Roman" w:hAnsi="Times New Roman" w:cs="Symbol"/>
      <w:sz w:val="26"/>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ascii="Times New Roman" w:hAnsi="Times New Roman" w:cs="Symbol"/>
      <w:sz w:val="26"/>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ascii="Times New Roman" w:hAnsi="Times New Roman" w:cs="Symbol"/>
      <w:sz w:val="26"/>
      <w:szCs w:val="22"/>
    </w:rPr>
  </w:style>
  <w:style w:type="character" w:customStyle="1" w:styleId="ListLabel1335">
    <w:name w:val="ListLabel 1335"/>
    <w:qFormat/>
    <w:rPr>
      <w:rFonts w:ascii="Times New Roman" w:hAnsi="Times New Roman"/>
      <w:b/>
      <w:i/>
      <w:sz w:val="26"/>
      <w:szCs w:val="22"/>
    </w:rPr>
  </w:style>
  <w:style w:type="character" w:customStyle="1" w:styleId="ListLabel1336">
    <w:name w:val="ListLabel 1336"/>
    <w:qFormat/>
    <w:rPr>
      <w:rFonts w:ascii="Times New Roman" w:hAnsi="Times New Roman" w:cs="Symbol"/>
      <w:b/>
      <w:sz w:val="26"/>
    </w:rPr>
  </w:style>
  <w:style w:type="character" w:customStyle="1" w:styleId="ListLabel1337">
    <w:name w:val="ListLabel 1337"/>
    <w:qFormat/>
    <w:rPr>
      <w:rFonts w:ascii="Times New Roman" w:hAnsi="Times New Roman" w:cs="Times New Roman"/>
      <w:sz w:val="26"/>
    </w:rPr>
  </w:style>
  <w:style w:type="character" w:customStyle="1" w:styleId="ListLabel1338">
    <w:name w:val="ListLabel 1338"/>
    <w:qFormat/>
    <w:rPr>
      <w:rFonts w:ascii="Times New Roman" w:hAnsi="Times New Roman" w:cs="Arial"/>
      <w:sz w:val="26"/>
      <w:szCs w:val="22"/>
    </w:rPr>
  </w:style>
  <w:style w:type="character" w:customStyle="1" w:styleId="ListLabel1339">
    <w:name w:val="ListLabel 1339"/>
    <w:qFormat/>
    <w:rPr>
      <w:rFonts w:ascii="Times New Roman" w:hAnsi="Times New Roman" w:cs="Wingdings"/>
      <w:b/>
      <w:sz w:val="26"/>
      <w:szCs w:val="22"/>
    </w:rPr>
  </w:style>
  <w:style w:type="character" w:customStyle="1" w:styleId="ListLabel1340">
    <w:name w:val="ListLabel 1340"/>
    <w:qFormat/>
    <w:rPr>
      <w:rFonts w:ascii="Times New Roman" w:hAnsi="Times New Roman" w:cs="Symbol"/>
      <w:b/>
      <w:sz w:val="26"/>
    </w:rPr>
  </w:style>
  <w:style w:type="character" w:customStyle="1" w:styleId="ListLabel1341">
    <w:name w:val="ListLabel 1341"/>
    <w:qFormat/>
    <w:rPr>
      <w:rFonts w:ascii="Times New Roman" w:hAnsi="Times New Roman" w:cs="Wingdings"/>
      <w:sz w:val="26"/>
      <w:szCs w:val="22"/>
    </w:rPr>
  </w:style>
  <w:style w:type="character" w:customStyle="1" w:styleId="ListLabel1342">
    <w:name w:val="ListLabel 1342"/>
    <w:qFormat/>
    <w:rPr>
      <w:rFonts w:ascii="Times New Roman" w:hAnsi="Times New Roman" w:cs="Symbol"/>
      <w:b/>
      <w:sz w:val="26"/>
    </w:rPr>
  </w:style>
  <w:style w:type="character" w:customStyle="1" w:styleId="ListLabel1343">
    <w:name w:val="ListLabel 1343"/>
    <w:qFormat/>
    <w:rPr>
      <w:rFonts w:ascii="Times New Roman" w:hAnsi="Times New Roman" w:cs="Symbol"/>
      <w:b/>
      <w:sz w:val="26"/>
    </w:rPr>
  </w:style>
  <w:style w:type="character" w:customStyle="1" w:styleId="ListLabel1344">
    <w:name w:val="ListLabel 1344"/>
    <w:qFormat/>
    <w:rPr>
      <w:rFonts w:ascii="Times New Roman" w:hAnsi="Times New Roman" w:cs="Times New Roman"/>
      <w:sz w:val="26"/>
    </w:rPr>
  </w:style>
  <w:style w:type="character" w:customStyle="1" w:styleId="ListLabel1345">
    <w:name w:val="ListLabel 1345"/>
    <w:qFormat/>
    <w:rPr>
      <w:rFonts w:ascii="Times New Roman" w:hAnsi="Times New Roman" w:cs="Symbol"/>
      <w:color w:val="2A2A2A"/>
      <w:sz w:val="26"/>
      <w:szCs w:val="22"/>
    </w:rPr>
  </w:style>
  <w:style w:type="character" w:customStyle="1" w:styleId="ListLabel1346">
    <w:name w:val="ListLabel 1346"/>
    <w:qFormat/>
    <w:rPr>
      <w:rFonts w:ascii="Times New Roman" w:hAnsi="Times New Roman" w:cs="Times New Roman"/>
      <w:sz w:val="26"/>
      <w:szCs w:val="22"/>
    </w:rPr>
  </w:style>
  <w:style w:type="character" w:customStyle="1" w:styleId="ListLabel1347">
    <w:name w:val="ListLabel 1347"/>
    <w:qFormat/>
    <w:rPr>
      <w:rFonts w:ascii="Times New Roman" w:hAnsi="Times New Roman" w:cs="Symbol"/>
      <w:sz w:val="26"/>
    </w:rPr>
  </w:style>
  <w:style w:type="character" w:customStyle="1" w:styleId="ListLabel1348">
    <w:name w:val="ListLabel 1348"/>
    <w:qFormat/>
    <w:rPr>
      <w:rFonts w:ascii="Times New Roman" w:hAnsi="Times New Roman"/>
      <w:b/>
      <w:sz w:val="26"/>
      <w:szCs w:val="22"/>
    </w:rPr>
  </w:style>
  <w:style w:type="character" w:customStyle="1" w:styleId="ListLabel1349">
    <w:name w:val="ListLabel 1349"/>
    <w:qFormat/>
    <w:rPr>
      <w:rFonts w:ascii="Times New Roman" w:hAnsi="Times New Roman" w:cs="Symbol"/>
      <w:sz w:val="26"/>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rFonts w:ascii="Times New Roman" w:hAnsi="Times New Roman" w:cs="Courier New"/>
      <w:sz w:val="26"/>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rFonts w:cs="Courier New"/>
    </w:rPr>
  </w:style>
  <w:style w:type="character" w:customStyle="1" w:styleId="ListLabel1368">
    <w:name w:val="ListLabel 1368"/>
    <w:qFormat/>
    <w:rPr>
      <w:rFonts w:cs="Courier New"/>
    </w:rPr>
  </w:style>
  <w:style w:type="character" w:customStyle="1" w:styleId="ListLabel1369">
    <w:name w:val="ListLabel 1369"/>
    <w:qFormat/>
    <w:rPr>
      <w:rFonts w:cs="Wingdings"/>
    </w:rPr>
  </w:style>
  <w:style w:type="character" w:customStyle="1" w:styleId="ListLabel1370">
    <w:name w:val="ListLabel 1370"/>
    <w:qFormat/>
    <w:rPr>
      <w:rFonts w:ascii="Times New Roman" w:hAnsi="Times New Roman" w:cs="Courier New"/>
      <w:sz w:val="26"/>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ascii="Times New Roman" w:hAnsi="Times New Roman" w:cs="Symbol"/>
      <w:sz w:val="26"/>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ascii="Times New Roman" w:hAnsi="Times New Roman" w:cs="Courier New"/>
      <w:sz w:val="26"/>
    </w:rPr>
  </w:style>
  <w:style w:type="character" w:customStyle="1" w:styleId="ListLabel1386">
    <w:name w:val="ListLabel 1386"/>
    <w:qFormat/>
    <w:rPr>
      <w:rFonts w:cs="Courier New"/>
    </w:rPr>
  </w:style>
  <w:style w:type="character" w:customStyle="1" w:styleId="ListLabel1387">
    <w:name w:val="ListLabel 1387"/>
    <w:qFormat/>
    <w:rPr>
      <w:rFonts w:cs="Wingdings"/>
    </w:rPr>
  </w:style>
  <w:style w:type="character" w:customStyle="1" w:styleId="ListLabel1388">
    <w:name w:val="ListLabel 1388"/>
    <w:qFormat/>
    <w:rPr>
      <w:rFonts w:cs="Symbol"/>
    </w:rPr>
  </w:style>
  <w:style w:type="character" w:customStyle="1" w:styleId="ListLabel1389">
    <w:name w:val="ListLabel 1389"/>
    <w:qFormat/>
    <w:rPr>
      <w:rFonts w:cs="Courier New"/>
    </w:rPr>
  </w:style>
  <w:style w:type="character" w:customStyle="1" w:styleId="ListLabel1390">
    <w:name w:val="ListLabel 1390"/>
    <w:qFormat/>
    <w:rPr>
      <w:rFonts w:cs="Wingdings"/>
    </w:rPr>
  </w:style>
  <w:style w:type="character" w:customStyle="1" w:styleId="ListLabel1391">
    <w:name w:val="ListLabel 1391"/>
    <w:qFormat/>
    <w:rPr>
      <w:rFonts w:cs="Symbol"/>
    </w:rPr>
  </w:style>
  <w:style w:type="character" w:customStyle="1" w:styleId="ListLabel1392">
    <w:name w:val="ListLabel 1392"/>
    <w:qFormat/>
    <w:rPr>
      <w:rFonts w:cs="Courier New"/>
    </w:rPr>
  </w:style>
  <w:style w:type="character" w:customStyle="1" w:styleId="ListLabel1393">
    <w:name w:val="ListLabel 1393"/>
    <w:qFormat/>
    <w:rPr>
      <w:rFonts w:cs="Wingdings"/>
    </w:rPr>
  </w:style>
  <w:style w:type="character" w:customStyle="1" w:styleId="ListLabel1394">
    <w:name w:val="ListLabel 1394"/>
    <w:qFormat/>
    <w:rPr>
      <w:rFonts w:ascii="Times New Roman" w:hAnsi="Times New Roman" w:cs="Calibri"/>
      <w:sz w:val="26"/>
      <w:szCs w:val="22"/>
    </w:rPr>
  </w:style>
  <w:style w:type="character" w:customStyle="1" w:styleId="ListLabel1395">
    <w:name w:val="ListLabel 1395"/>
    <w:qFormat/>
    <w:rPr>
      <w:rFonts w:ascii="Times New Roman" w:hAnsi="Times New Roman"/>
      <w:b/>
      <w:sz w:val="26"/>
      <w:szCs w:val="22"/>
    </w:rPr>
  </w:style>
  <w:style w:type="character" w:customStyle="1" w:styleId="ListLabel1396">
    <w:name w:val="ListLabel 1396"/>
    <w:qFormat/>
    <w:rPr>
      <w:rFonts w:cs="Calibri"/>
      <w:b/>
      <w:sz w:val="26"/>
      <w:szCs w:val="22"/>
    </w:rPr>
  </w:style>
  <w:style w:type="character" w:customStyle="1" w:styleId="ListLabel1397">
    <w:name w:val="ListLabel 1397"/>
    <w:qFormat/>
    <w:rPr>
      <w:rFonts w:cs="Times New Roman"/>
      <w:sz w:val="26"/>
    </w:rPr>
  </w:style>
  <w:style w:type="character" w:customStyle="1" w:styleId="ListLabel1398">
    <w:name w:val="ListLabel 1398"/>
    <w:qFormat/>
    <w:rPr>
      <w:rFonts w:cs="Times New Roman"/>
      <w:sz w:val="26"/>
    </w:rPr>
  </w:style>
  <w:style w:type="character" w:customStyle="1" w:styleId="ListLabel1399">
    <w:name w:val="ListLabel 1399"/>
    <w:qFormat/>
    <w:rPr>
      <w:rFonts w:ascii="Times New Roman" w:hAnsi="Times New Roman"/>
      <w:b/>
      <w:sz w:val="26"/>
      <w:szCs w:val="22"/>
    </w:rPr>
  </w:style>
  <w:style w:type="character" w:customStyle="1" w:styleId="ListLabel1400">
    <w:name w:val="ListLabel 1400"/>
    <w:qFormat/>
    <w:rPr>
      <w:rFonts w:ascii="Times New Roman" w:hAnsi="Times New Roman" w:cs="Symbol"/>
      <w:sz w:val="26"/>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ascii="Times New Roman" w:hAnsi="Times New Roman" w:cs="Symbol"/>
      <w:sz w:val="26"/>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ascii="Times New Roman" w:hAnsi="Times New Roman" w:cs="Symbol"/>
      <w:sz w:val="26"/>
      <w:szCs w:val="22"/>
    </w:rPr>
  </w:style>
  <w:style w:type="character" w:customStyle="1" w:styleId="ListLabel1419">
    <w:name w:val="ListLabel 1419"/>
    <w:qFormat/>
    <w:rPr>
      <w:rFonts w:ascii="Times New Roman" w:hAnsi="Times New Roman"/>
      <w:b/>
      <w:i/>
      <w:sz w:val="26"/>
      <w:szCs w:val="22"/>
    </w:rPr>
  </w:style>
  <w:style w:type="character" w:customStyle="1" w:styleId="ListLabel1420">
    <w:name w:val="ListLabel 1420"/>
    <w:qFormat/>
    <w:rPr>
      <w:rFonts w:ascii="Times New Roman" w:hAnsi="Times New Roman" w:cs="Symbol"/>
      <w:b/>
      <w:sz w:val="26"/>
    </w:rPr>
  </w:style>
  <w:style w:type="character" w:customStyle="1" w:styleId="ListLabel1421">
    <w:name w:val="ListLabel 1421"/>
    <w:qFormat/>
    <w:rPr>
      <w:rFonts w:ascii="Times New Roman" w:hAnsi="Times New Roman" w:cs="Times New Roman"/>
      <w:sz w:val="26"/>
    </w:rPr>
  </w:style>
  <w:style w:type="character" w:customStyle="1" w:styleId="ListLabel1422">
    <w:name w:val="ListLabel 1422"/>
    <w:qFormat/>
    <w:rPr>
      <w:rFonts w:ascii="Times New Roman" w:hAnsi="Times New Roman" w:cs="Arial"/>
      <w:sz w:val="26"/>
      <w:szCs w:val="22"/>
    </w:rPr>
  </w:style>
  <w:style w:type="character" w:customStyle="1" w:styleId="ListLabel1423">
    <w:name w:val="ListLabel 1423"/>
    <w:qFormat/>
    <w:rPr>
      <w:rFonts w:ascii="Times New Roman" w:hAnsi="Times New Roman" w:cs="Wingdings"/>
      <w:b/>
      <w:sz w:val="26"/>
      <w:szCs w:val="22"/>
    </w:rPr>
  </w:style>
  <w:style w:type="character" w:customStyle="1" w:styleId="ListLabel1424">
    <w:name w:val="ListLabel 1424"/>
    <w:qFormat/>
    <w:rPr>
      <w:rFonts w:ascii="Times New Roman" w:hAnsi="Times New Roman" w:cs="Symbol"/>
      <w:b/>
      <w:sz w:val="26"/>
    </w:rPr>
  </w:style>
  <w:style w:type="character" w:customStyle="1" w:styleId="ListLabel1425">
    <w:name w:val="ListLabel 1425"/>
    <w:qFormat/>
    <w:rPr>
      <w:rFonts w:ascii="Times New Roman" w:hAnsi="Times New Roman" w:cs="Wingdings"/>
      <w:sz w:val="26"/>
      <w:szCs w:val="22"/>
    </w:rPr>
  </w:style>
  <w:style w:type="character" w:customStyle="1" w:styleId="ListLabel1426">
    <w:name w:val="ListLabel 1426"/>
    <w:qFormat/>
    <w:rPr>
      <w:rFonts w:ascii="Times New Roman" w:hAnsi="Times New Roman" w:cs="Symbol"/>
      <w:b/>
      <w:sz w:val="26"/>
    </w:rPr>
  </w:style>
  <w:style w:type="character" w:customStyle="1" w:styleId="ListLabel1427">
    <w:name w:val="ListLabel 1427"/>
    <w:qFormat/>
    <w:rPr>
      <w:rFonts w:ascii="Times New Roman" w:hAnsi="Times New Roman" w:cs="Symbol"/>
      <w:b/>
      <w:sz w:val="26"/>
    </w:rPr>
  </w:style>
  <w:style w:type="character" w:customStyle="1" w:styleId="ListLabel1428">
    <w:name w:val="ListLabel 1428"/>
    <w:qFormat/>
    <w:rPr>
      <w:rFonts w:ascii="Times New Roman" w:hAnsi="Times New Roman" w:cs="Times New Roman"/>
      <w:sz w:val="26"/>
    </w:rPr>
  </w:style>
  <w:style w:type="character" w:customStyle="1" w:styleId="ListLabel1429">
    <w:name w:val="ListLabel 1429"/>
    <w:qFormat/>
    <w:rPr>
      <w:rFonts w:ascii="Times New Roman" w:hAnsi="Times New Roman" w:cs="Symbol"/>
      <w:color w:val="2A2A2A"/>
      <w:sz w:val="26"/>
      <w:szCs w:val="22"/>
    </w:rPr>
  </w:style>
  <w:style w:type="character" w:customStyle="1" w:styleId="ListLabel1430">
    <w:name w:val="ListLabel 1430"/>
    <w:qFormat/>
    <w:rPr>
      <w:rFonts w:ascii="Times New Roman" w:hAnsi="Times New Roman" w:cs="Times New Roman"/>
      <w:sz w:val="26"/>
      <w:szCs w:val="22"/>
    </w:rPr>
  </w:style>
  <w:style w:type="character" w:customStyle="1" w:styleId="ListLabel1431">
    <w:name w:val="ListLabel 1431"/>
    <w:qFormat/>
    <w:rPr>
      <w:rFonts w:ascii="Times New Roman" w:hAnsi="Times New Roman" w:cs="Symbol"/>
      <w:sz w:val="26"/>
    </w:rPr>
  </w:style>
  <w:style w:type="character" w:customStyle="1" w:styleId="ListLabel1432">
    <w:name w:val="ListLabel 1432"/>
    <w:qFormat/>
    <w:rPr>
      <w:rFonts w:ascii="Times New Roman" w:hAnsi="Times New Roman"/>
      <w:b/>
      <w:sz w:val="26"/>
      <w:szCs w:val="22"/>
    </w:rPr>
  </w:style>
  <w:style w:type="character" w:customStyle="1" w:styleId="ListLabel1433">
    <w:name w:val="ListLabel 1433"/>
    <w:qFormat/>
    <w:rPr>
      <w:rFonts w:ascii="Times New Roman" w:hAnsi="Times New Roman" w:cs="Symbol"/>
      <w:sz w:val="26"/>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cs="Courier New"/>
      <w:sz w:val="26"/>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ascii="Times New Roman" w:hAnsi="Times New Roman" w:cs="Courier New"/>
      <w:sz w:val="26"/>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cs="Symbol"/>
    </w:rPr>
  </w:style>
  <w:style w:type="character" w:customStyle="1" w:styleId="ListLabel1458">
    <w:name w:val="ListLabel 1458"/>
    <w:qFormat/>
    <w:rPr>
      <w:rFonts w:cs="Courier New"/>
    </w:rPr>
  </w:style>
  <w:style w:type="character" w:customStyle="1" w:styleId="ListLabel1459">
    <w:name w:val="ListLabel 1459"/>
    <w:qFormat/>
    <w:rPr>
      <w:rFonts w:cs="Wingdings"/>
    </w:rPr>
  </w:style>
  <w:style w:type="character" w:customStyle="1" w:styleId="ListLabel1460">
    <w:name w:val="ListLabel 1460"/>
    <w:qFormat/>
    <w:rPr>
      <w:rFonts w:ascii="Times New Roman" w:hAnsi="Times New Roman" w:cs="Symbol"/>
      <w:sz w:val="26"/>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ascii="Times New Roman" w:hAnsi="Times New Roman" w:cs="Courier New"/>
      <w:sz w:val="26"/>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ascii="Times New Roman" w:hAnsi="Times New Roman" w:cs="Calibri"/>
      <w:sz w:val="26"/>
      <w:szCs w:val="22"/>
    </w:rPr>
  </w:style>
  <w:style w:type="character" w:customStyle="1" w:styleId="ListLabel1479">
    <w:name w:val="ListLabel 1479"/>
    <w:qFormat/>
    <w:rPr>
      <w:rFonts w:ascii="Times New Roman" w:hAnsi="Times New Roman"/>
      <w:b/>
      <w:sz w:val="26"/>
      <w:szCs w:val="22"/>
    </w:rPr>
  </w:style>
  <w:style w:type="character" w:customStyle="1" w:styleId="ListLabel1480">
    <w:name w:val="ListLabel 1480"/>
    <w:qFormat/>
    <w:rPr>
      <w:rFonts w:cs="Calibri"/>
      <w:b/>
      <w:sz w:val="26"/>
      <w:szCs w:val="22"/>
    </w:rPr>
  </w:style>
  <w:style w:type="character" w:customStyle="1" w:styleId="ListLabel1481">
    <w:name w:val="ListLabel 1481"/>
    <w:qFormat/>
    <w:rPr>
      <w:rFonts w:cs="Times New Roman"/>
      <w:sz w:val="26"/>
    </w:rPr>
  </w:style>
  <w:style w:type="character" w:customStyle="1" w:styleId="ListLabel1482">
    <w:name w:val="ListLabel 1482"/>
    <w:qFormat/>
    <w:rPr>
      <w:rFonts w:cs="Times New Roman"/>
      <w:sz w:val="26"/>
    </w:rPr>
  </w:style>
  <w:style w:type="character" w:customStyle="1" w:styleId="ListLabel1483">
    <w:name w:val="ListLabel 1483"/>
    <w:qFormat/>
    <w:rPr>
      <w:rFonts w:ascii="Times New Roman" w:hAnsi="Times New Roman"/>
      <w:b/>
      <w:sz w:val="26"/>
      <w:szCs w:val="22"/>
    </w:rPr>
  </w:style>
  <w:style w:type="character" w:customStyle="1" w:styleId="ListLabel1484">
    <w:name w:val="ListLabel 1484"/>
    <w:qFormat/>
    <w:rPr>
      <w:rFonts w:ascii="Times New Roman" w:hAnsi="Times New Roman" w:cs="Symbol"/>
      <w:sz w:val="26"/>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ascii="Times New Roman" w:hAnsi="Times New Roman" w:cs="Symbol"/>
      <w:sz w:val="26"/>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ascii="Times New Roman" w:hAnsi="Times New Roman" w:cs="Symbol"/>
      <w:sz w:val="26"/>
    </w:rPr>
  </w:style>
  <w:style w:type="character" w:customStyle="1" w:styleId="ListLabel1503">
    <w:name w:val="ListLabel 1503"/>
    <w:qFormat/>
    <w:rPr>
      <w:rFonts w:ascii="Times New Roman" w:hAnsi="Times New Roman"/>
      <w:b/>
      <w:sz w:val="26"/>
      <w:szCs w:val="22"/>
    </w:rPr>
  </w:style>
  <w:style w:type="character" w:customStyle="1" w:styleId="ListLabel1504">
    <w:name w:val="ListLabel 1504"/>
    <w:qFormat/>
    <w:rPr>
      <w:rFonts w:ascii="Times New Roman" w:hAnsi="Times New Roman" w:cs="Symbol"/>
      <w:sz w:val="26"/>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ascii="Times New Roman" w:hAnsi="Times New Roman" w:cs="Courier New"/>
      <w:sz w:val="26"/>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Courier New"/>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ascii="Times New Roman" w:hAnsi="Times New Roman" w:cs="Courier New"/>
      <w:sz w:val="26"/>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6"/>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Courier New"/>
      <w:sz w:val="26"/>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Calibri"/>
      <w:sz w:val="26"/>
      <w:szCs w:val="22"/>
    </w:rPr>
  </w:style>
  <w:style w:type="character" w:customStyle="1" w:styleId="ListLabel1550">
    <w:name w:val="ListLabel 1550"/>
    <w:qFormat/>
    <w:rPr>
      <w:rFonts w:ascii="Times New Roman" w:hAnsi="Times New Roman"/>
      <w:b/>
      <w:sz w:val="26"/>
      <w:szCs w:val="22"/>
    </w:rPr>
  </w:style>
  <w:style w:type="character" w:customStyle="1" w:styleId="ListLabel1551">
    <w:name w:val="ListLabel 1551"/>
    <w:qFormat/>
    <w:rPr>
      <w:rFonts w:cs="Calibri"/>
      <w:b/>
      <w:sz w:val="26"/>
      <w:szCs w:val="22"/>
    </w:rPr>
  </w:style>
  <w:style w:type="character" w:customStyle="1" w:styleId="ListLabel1552">
    <w:name w:val="ListLabel 1552"/>
    <w:qFormat/>
    <w:rPr>
      <w:rFonts w:cs="Times New Roman"/>
      <w:sz w:val="26"/>
    </w:rPr>
  </w:style>
  <w:style w:type="character" w:customStyle="1" w:styleId="ListLabel1553">
    <w:name w:val="ListLabel 1553"/>
    <w:qFormat/>
    <w:rPr>
      <w:rFonts w:cs="Times New Roman"/>
      <w:sz w:val="26"/>
    </w:rPr>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3z0">
    <w:name w:val="WW8Num13z0"/>
    <w:qFormat/>
    <w:rPr>
      <w:rFonts w:ascii="Times New Roman" w:hAnsi="Times New Roman" w:cs="Times New Roman"/>
      <w:sz w:val="22"/>
      <w:szCs w:val="22"/>
    </w:rPr>
  </w:style>
  <w:style w:type="character" w:customStyle="1" w:styleId="WW8Num10z0">
    <w:name w:val="WW8Num10z0"/>
    <w:qFormat/>
    <w:rPr>
      <w:rFonts w:ascii="Symbol" w:hAnsi="Symbol" w:cs="Symbol"/>
      <w:sz w:val="22"/>
      <w:szCs w:val="22"/>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20z0">
    <w:name w:val="WW8Num20z0"/>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15z0">
    <w:name w:val="WW8Num15z0"/>
    <w:qFormat/>
    <w:rPr>
      <w:rFonts w:ascii="Times New Roman" w:hAnsi="Times New Roman" w:cs="Times New Roman"/>
      <w:sz w:val="22"/>
      <w:szCs w:val="22"/>
    </w:rPr>
  </w:style>
  <w:style w:type="character" w:customStyle="1" w:styleId="ListLabel1554">
    <w:name w:val="ListLabel 1554"/>
    <w:qFormat/>
    <w:rPr>
      <w:rFonts w:ascii="Times New Roman" w:hAnsi="Times New Roman" w:cs="Symbol"/>
      <w:sz w:val="26"/>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ascii="Times New Roman" w:hAnsi="Times New Roman" w:cs="Symbol"/>
      <w:b/>
      <w:sz w:val="26"/>
    </w:rPr>
  </w:style>
  <w:style w:type="character" w:customStyle="1" w:styleId="ListLabel1564">
    <w:name w:val="ListLabel 1564"/>
    <w:qFormat/>
    <w:rPr>
      <w:rFonts w:cs="Courier New"/>
    </w:rPr>
  </w:style>
  <w:style w:type="character" w:customStyle="1" w:styleId="ListLabel1565">
    <w:name w:val="ListLabel 1565"/>
    <w:qFormat/>
    <w:rPr>
      <w:rFonts w:cs="Wingdings"/>
    </w:rPr>
  </w:style>
  <w:style w:type="character" w:customStyle="1" w:styleId="ListLabel1566">
    <w:name w:val="ListLabel 1566"/>
    <w:qFormat/>
    <w:rPr>
      <w:rFonts w:cs="Symbol"/>
    </w:rPr>
  </w:style>
  <w:style w:type="character" w:customStyle="1" w:styleId="ListLabel1567">
    <w:name w:val="ListLabel 1567"/>
    <w:qFormat/>
    <w:rPr>
      <w:rFonts w:ascii="Times New Roman" w:hAnsi="Times New Roman" w:cs="Times New Roman"/>
      <w:sz w:val="26"/>
      <w:szCs w:val="22"/>
    </w:rPr>
  </w:style>
  <w:style w:type="character" w:customStyle="1" w:styleId="ListLabel1568">
    <w:name w:val="ListLabel 1568"/>
    <w:qFormat/>
    <w:rPr>
      <w:rFonts w:ascii="Times New Roman" w:hAnsi="Times New Roman" w:cs="Symbol"/>
      <w:sz w:val="26"/>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rFonts w:cs="Symbol"/>
    </w:rPr>
  </w:style>
  <w:style w:type="character" w:customStyle="1" w:styleId="ListLabel1572">
    <w:name w:val="ListLabel 1572"/>
    <w:qFormat/>
    <w:rPr>
      <w:rFonts w:cs="Courier New"/>
    </w:rPr>
  </w:style>
  <w:style w:type="character" w:customStyle="1" w:styleId="ListLabel1573">
    <w:name w:val="ListLabel 1573"/>
    <w:qFormat/>
    <w:rPr>
      <w:rFonts w:cs="Wingdings"/>
    </w:rPr>
  </w:style>
  <w:style w:type="character" w:customStyle="1" w:styleId="ListLabel1574">
    <w:name w:val="ListLabel 1574"/>
    <w:qFormat/>
    <w:rPr>
      <w:rFonts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ascii="Times New Roman" w:hAnsi="Times New Roman" w:cs="Symbol"/>
      <w:sz w:val="26"/>
    </w:rPr>
  </w:style>
  <w:style w:type="character" w:customStyle="1" w:styleId="ListLabel1578">
    <w:name w:val="ListLabel 1578"/>
    <w:qFormat/>
    <w:rPr>
      <w:rFonts w:cs="Courier New"/>
    </w:rPr>
  </w:style>
  <w:style w:type="character" w:customStyle="1" w:styleId="ListLabel1579">
    <w:name w:val="ListLabel 1579"/>
    <w:qFormat/>
    <w:rPr>
      <w:rFonts w:cs="Wingdings"/>
    </w:rPr>
  </w:style>
  <w:style w:type="character" w:customStyle="1" w:styleId="ListLabel1580">
    <w:name w:val="ListLabel 1580"/>
    <w:qFormat/>
    <w:rPr>
      <w:rFonts w:cs="Symbol"/>
    </w:rPr>
  </w:style>
  <w:style w:type="character" w:customStyle="1" w:styleId="ListLabel1581">
    <w:name w:val="ListLabel 1581"/>
    <w:qFormat/>
    <w:rPr>
      <w:rFonts w:cs="Courier New"/>
    </w:rPr>
  </w:style>
  <w:style w:type="character" w:customStyle="1" w:styleId="ListLabel1582">
    <w:name w:val="ListLabel 1582"/>
    <w:qFormat/>
    <w:rPr>
      <w:rFonts w:cs="Wingdings"/>
    </w:rPr>
  </w:style>
  <w:style w:type="character" w:customStyle="1" w:styleId="ListLabel1583">
    <w:name w:val="ListLabel 1583"/>
    <w:qFormat/>
    <w:rPr>
      <w:rFonts w:cs="Symbol"/>
    </w:rPr>
  </w:style>
  <w:style w:type="character" w:customStyle="1" w:styleId="ListLabel1584">
    <w:name w:val="ListLabel 1584"/>
    <w:qFormat/>
    <w:rPr>
      <w:rFonts w:cs="Courier New"/>
    </w:rPr>
  </w:style>
  <w:style w:type="character" w:customStyle="1" w:styleId="ListLabel1585">
    <w:name w:val="ListLabel 1585"/>
    <w:qFormat/>
    <w:rPr>
      <w:rFonts w:cs="Wingdings"/>
    </w:rPr>
  </w:style>
  <w:style w:type="character" w:customStyle="1" w:styleId="ListLabel1586">
    <w:name w:val="ListLabel 1586"/>
    <w:qFormat/>
    <w:rPr>
      <w:rFonts w:ascii="Times New Roman" w:hAnsi="Times New Roman" w:cs="Courier New"/>
      <w:sz w:val="26"/>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ascii="Times New Roman" w:hAnsi="Times New Roman" w:cs="Times New Roman"/>
      <w:sz w:val="26"/>
      <w:szCs w:val="22"/>
    </w:rPr>
  </w:style>
  <w:style w:type="character" w:customStyle="1" w:styleId="ListLabel1596">
    <w:name w:val="ListLabel 1596"/>
    <w:qFormat/>
    <w:rPr>
      <w:rFonts w:ascii="Times New Roman" w:hAnsi="Times New Roman" w:cs="OpenSymbol"/>
      <w:b/>
      <w:sz w:val="26"/>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ascii="Times New Roman" w:hAnsi="Times New Roman" w:cs="OpenSymbol"/>
      <w:sz w:val="26"/>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ascii="Times New Roman" w:hAnsi="Times New Roman" w:cs="OpenSymbol"/>
      <w:sz w:val="26"/>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ascii="Times New Roman" w:hAnsi="Times New Roman" w:cs="OpenSymbol"/>
      <w:sz w:val="26"/>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ascii="Times New Roman" w:hAnsi="Times New Roman" w:cs="Symbol"/>
      <w:sz w:val="26"/>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ascii="Times New Roman" w:hAnsi="Times New Roman" w:cs="Symbol"/>
      <w:b/>
      <w:sz w:val="26"/>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ascii="Times New Roman" w:hAnsi="Times New Roman" w:cs="Times New Roman"/>
      <w:sz w:val="26"/>
      <w:szCs w:val="22"/>
    </w:rPr>
  </w:style>
  <w:style w:type="character" w:customStyle="1" w:styleId="ListLabel1655">
    <w:name w:val="ListLabel 1655"/>
    <w:qFormat/>
    <w:rPr>
      <w:rFonts w:ascii="Times New Roman" w:hAnsi="Times New Roman" w:cs="Symbol"/>
      <w:sz w:val="26"/>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cs="Symbol"/>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ascii="Times New Roman" w:hAnsi="Times New Roman" w:cs="Symbol"/>
      <w:sz w:val="26"/>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cs="Symbol"/>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cs="Symbol"/>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ascii="Times New Roman" w:hAnsi="Times New Roman" w:cs="Courier New"/>
      <w:sz w:val="26"/>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ascii="Times New Roman" w:hAnsi="Times New Roman" w:cs="Times New Roman"/>
      <w:sz w:val="26"/>
      <w:szCs w:val="22"/>
    </w:rPr>
  </w:style>
  <w:style w:type="character" w:customStyle="1" w:styleId="ListLabel1683">
    <w:name w:val="ListLabel 1683"/>
    <w:qFormat/>
    <w:rPr>
      <w:rFonts w:ascii="Times New Roman" w:hAnsi="Times New Roman" w:cs="OpenSymbol"/>
      <w:b/>
      <w:sz w:val="26"/>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ascii="Times New Roman" w:hAnsi="Times New Roman" w:cs="OpenSymbol"/>
      <w:sz w:val="26"/>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ascii="Times New Roman" w:hAnsi="Times New Roman" w:cs="OpenSymbol"/>
      <w:sz w:val="26"/>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ascii="Times New Roman" w:hAnsi="Times New Roman" w:cs="OpenSymbol"/>
      <w:sz w:val="26"/>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ascii="Times New Roman" w:hAnsi="Times New Roman" w:cs="Symbol"/>
      <w:sz w:val="26"/>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ascii="Times New Roman" w:hAnsi="Times New Roman" w:cs="Symbol"/>
      <w:b/>
      <w:sz w:val="26"/>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ascii="Times New Roman" w:hAnsi="Times New Roman" w:cs="Times New Roman"/>
      <w:sz w:val="26"/>
      <w:szCs w:val="22"/>
    </w:rPr>
  </w:style>
  <w:style w:type="character" w:customStyle="1" w:styleId="ListLabel1751">
    <w:name w:val="ListLabel 1751"/>
    <w:qFormat/>
    <w:rPr>
      <w:rFonts w:ascii="Times New Roman" w:hAnsi="Times New Roman" w:cs="Symbol"/>
      <w:sz w:val="26"/>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ascii="Times New Roman" w:hAnsi="Times New Roman" w:cs="Symbol"/>
      <w:sz w:val="26"/>
    </w:rPr>
  </w:style>
  <w:style w:type="character" w:customStyle="1" w:styleId="ListLabel1761">
    <w:name w:val="ListLabel 1761"/>
    <w:qFormat/>
    <w:rPr>
      <w:rFonts w:cs="Courier New"/>
    </w:rPr>
  </w:style>
  <w:style w:type="character" w:customStyle="1" w:styleId="ListLabel1762">
    <w:name w:val="ListLabel 1762"/>
    <w:qFormat/>
    <w:rPr>
      <w:rFonts w:cs="Wingdings"/>
    </w:rPr>
  </w:style>
  <w:style w:type="character" w:customStyle="1" w:styleId="ListLabel1763">
    <w:name w:val="ListLabel 1763"/>
    <w:qFormat/>
    <w:rPr>
      <w:rFonts w:cs="Symbol"/>
    </w:rPr>
  </w:style>
  <w:style w:type="character" w:customStyle="1" w:styleId="ListLabel1764">
    <w:name w:val="ListLabel 1764"/>
    <w:qFormat/>
    <w:rPr>
      <w:rFonts w:cs="Courier New"/>
    </w:rPr>
  </w:style>
  <w:style w:type="character" w:customStyle="1" w:styleId="ListLabel1765">
    <w:name w:val="ListLabel 1765"/>
    <w:qFormat/>
    <w:rPr>
      <w:rFonts w:cs="Wingdings"/>
    </w:rPr>
  </w:style>
  <w:style w:type="character" w:customStyle="1" w:styleId="ListLabel1766">
    <w:name w:val="ListLabel 1766"/>
    <w:qFormat/>
    <w:rPr>
      <w:rFonts w:cs="Symbol"/>
    </w:rPr>
  </w:style>
  <w:style w:type="character" w:customStyle="1" w:styleId="ListLabel1767">
    <w:name w:val="ListLabel 1767"/>
    <w:qFormat/>
    <w:rPr>
      <w:rFonts w:cs="Courier New"/>
    </w:rPr>
  </w:style>
  <w:style w:type="character" w:customStyle="1" w:styleId="ListLabel1768">
    <w:name w:val="ListLabel 1768"/>
    <w:qFormat/>
    <w:rPr>
      <w:rFonts w:cs="Wingdings"/>
    </w:rPr>
  </w:style>
  <w:style w:type="character" w:customStyle="1" w:styleId="ListLabel1769">
    <w:name w:val="ListLabel 1769"/>
    <w:qFormat/>
    <w:rPr>
      <w:rFonts w:ascii="Times New Roman" w:hAnsi="Times New Roman" w:cs="Courier New"/>
      <w:sz w:val="26"/>
    </w:rPr>
  </w:style>
  <w:style w:type="character" w:customStyle="1" w:styleId="ListLabel1770">
    <w:name w:val="ListLabel 1770"/>
    <w:qFormat/>
    <w:rPr>
      <w:rFonts w:cs="Courier New"/>
    </w:rPr>
  </w:style>
  <w:style w:type="character" w:customStyle="1" w:styleId="ListLabel1771">
    <w:name w:val="ListLabel 1771"/>
    <w:qFormat/>
    <w:rPr>
      <w:rFonts w:cs="Wingdings"/>
    </w:rPr>
  </w:style>
  <w:style w:type="character" w:customStyle="1" w:styleId="ListLabel1772">
    <w:name w:val="ListLabel 1772"/>
    <w:qFormat/>
    <w:rPr>
      <w:rFonts w:cs="Symbol"/>
    </w:rPr>
  </w:style>
  <w:style w:type="character" w:customStyle="1" w:styleId="ListLabel1773">
    <w:name w:val="ListLabel 1773"/>
    <w:qFormat/>
    <w:rPr>
      <w:rFonts w:cs="Courier New"/>
    </w:rPr>
  </w:style>
  <w:style w:type="character" w:customStyle="1" w:styleId="ListLabel1774">
    <w:name w:val="ListLabel 1774"/>
    <w:qFormat/>
    <w:rPr>
      <w:rFonts w:cs="Wingdings"/>
    </w:rPr>
  </w:style>
  <w:style w:type="character" w:customStyle="1" w:styleId="ListLabel1775">
    <w:name w:val="ListLabel 1775"/>
    <w:qFormat/>
    <w:rPr>
      <w:rFonts w:cs="Symbol"/>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ascii="Times New Roman" w:hAnsi="Times New Roman" w:cs="Times New Roman"/>
      <w:sz w:val="26"/>
      <w:szCs w:val="22"/>
    </w:rPr>
  </w:style>
  <w:style w:type="character" w:customStyle="1" w:styleId="ListLabel1779">
    <w:name w:val="ListLabel 1779"/>
    <w:qFormat/>
    <w:rPr>
      <w:rFonts w:ascii="Times New Roman" w:hAnsi="Times New Roman" w:cs="OpenSymbol"/>
      <w:b/>
      <w:sz w:val="26"/>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ascii="Times New Roman" w:hAnsi="Times New Roman" w:cs="OpenSymbol"/>
      <w:sz w:val="26"/>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ascii="Times New Roman" w:hAnsi="Times New Roman" w:cs="OpenSymbol"/>
      <w:sz w:val="26"/>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ascii="Times New Roman" w:hAnsi="Times New Roman" w:cs="OpenSymbol"/>
      <w:sz w:val="26"/>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paragraph" w:customStyle="1" w:styleId="Cmsor">
    <w:name w:val="Címsor"/>
    <w:basedOn w:val="Norml"/>
    <w:next w:val="Szvegtrzs"/>
    <w:qFormat/>
    <w:pPr>
      <w:keepNext/>
      <w:widowControl w:val="0"/>
      <w:spacing w:before="240" w:after="120"/>
    </w:pPr>
    <w:rPr>
      <w:rFonts w:ascii="Arial" w:eastAsia="Microsoft YaHei" w:hAnsi="Arial" w:cs="Mangal"/>
      <w:sz w:val="28"/>
      <w:szCs w:val="28"/>
    </w:rPr>
  </w:style>
  <w:style w:type="paragraph" w:styleId="Szvegtrzs">
    <w:name w:val="Body Text"/>
    <w:basedOn w:val="Norml"/>
    <w:pPr>
      <w:widowControl w:val="0"/>
      <w:spacing w:after="120"/>
    </w:pPr>
    <w:rPr>
      <w:sz w:val="20"/>
      <w:szCs w:val="20"/>
    </w:rPr>
  </w:style>
  <w:style w:type="paragraph" w:styleId="Lista">
    <w:name w:val="List"/>
    <w:basedOn w:val="Szvegtrzs"/>
    <w:rPr>
      <w:rFonts w:cs="Mangal"/>
    </w:rPr>
  </w:style>
  <w:style w:type="paragraph" w:customStyle="1" w:styleId="Felirat">
    <w:name w:val="Felirat"/>
    <w:basedOn w:val="Norml"/>
    <w:pPr>
      <w:widowControl w:val="0"/>
      <w:suppressLineNumbers/>
      <w:spacing w:before="120" w:after="120"/>
    </w:pPr>
    <w:rPr>
      <w:rFonts w:cs="Mangal"/>
      <w:i/>
      <w:iCs/>
    </w:rPr>
  </w:style>
  <w:style w:type="paragraph" w:customStyle="1" w:styleId="Trgymutat">
    <w:name w:val="Tárgymutató"/>
    <w:basedOn w:val="Norml"/>
    <w:qFormat/>
    <w:pPr>
      <w:widowControl w:val="0"/>
      <w:suppressLineNumbers/>
    </w:pPr>
    <w:rPr>
      <w:rFonts w:cs="Mangal"/>
    </w:rPr>
  </w:style>
  <w:style w:type="paragraph" w:customStyle="1" w:styleId="Alaprtelmezett">
    <w:name w:val="Alapértelmezett"/>
    <w:qFormat/>
    <w:pPr>
      <w:suppressAutoHyphens/>
      <w:spacing w:line="100" w:lineRule="atLeast"/>
    </w:pPr>
    <w:rPr>
      <w:rFonts w:ascii="Times New Roman" w:eastAsia="Times New Roman" w:hAnsi="Times New Roman" w:cs="Times New Roman"/>
      <w:color w:val="00000A"/>
      <w:sz w:val="24"/>
      <w:szCs w:val="24"/>
    </w:rPr>
  </w:style>
  <w:style w:type="paragraph" w:styleId="Szvegtrzs2">
    <w:name w:val="Body Text 2"/>
    <w:basedOn w:val="Norml"/>
    <w:qFormat/>
    <w:pPr>
      <w:spacing w:after="120" w:line="480" w:lineRule="auto"/>
    </w:pPr>
  </w:style>
  <w:style w:type="paragraph" w:styleId="NormlWeb">
    <w:name w:val="Normal (Web)"/>
    <w:basedOn w:val="Norml"/>
    <w:qFormat/>
    <w:pPr>
      <w:spacing w:before="280" w:after="280"/>
    </w:pPr>
    <w:rPr>
      <w:sz w:val="24"/>
      <w:szCs w:val="24"/>
    </w:rPr>
  </w:style>
  <w:style w:type="paragraph" w:styleId="Listaszerbekezds">
    <w:name w:val="List Paragraph"/>
    <w:basedOn w:val="Norml"/>
    <w:qFormat/>
    <w:pPr>
      <w:spacing w:after="0"/>
      <w:ind w:left="720"/>
      <w:contextualSpacing/>
    </w:pPr>
  </w:style>
  <w:style w:type="paragraph" w:styleId="lfej">
    <w:name w:val="header"/>
    <w:basedOn w:val="Alaprtelmezett"/>
    <w:pPr>
      <w:suppressLineNumbers/>
      <w:tabs>
        <w:tab w:val="center" w:pos="4536"/>
        <w:tab w:val="right" w:pos="9072"/>
      </w:tabs>
    </w:pPr>
    <w:rPr>
      <w:lang w:eastAsia="ar-SA"/>
    </w:rPr>
  </w:style>
  <w:style w:type="paragraph" w:styleId="llb">
    <w:name w:val="footer"/>
    <w:basedOn w:val="Alaprtelmezett"/>
    <w:pPr>
      <w:suppressLineNumbers/>
      <w:tabs>
        <w:tab w:val="center" w:pos="4818"/>
        <w:tab w:val="right" w:pos="9637"/>
      </w:tabs>
    </w:pPr>
    <w:rPr>
      <w:lang w:eastAsia="ar-SA"/>
    </w:rPr>
  </w:style>
  <w:style w:type="paragraph" w:customStyle="1" w:styleId="Tblzattartalom">
    <w:name w:val="Táblázattartalom"/>
    <w:basedOn w:val="Alaprtelmezett"/>
    <w:qFormat/>
    <w:pPr>
      <w:suppressLineNumbers/>
    </w:pPr>
  </w:style>
  <w:style w:type="paragraph" w:customStyle="1" w:styleId="Tblzatfejlc">
    <w:name w:val="Táblázatfejléc"/>
    <w:basedOn w:val="Tblzattartalom"/>
    <w:qFormat/>
    <w:pPr>
      <w:jc w:val="center"/>
    </w:pPr>
    <w:rPr>
      <w:b/>
      <w:bCs/>
    </w:rPr>
  </w:style>
  <w:style w:type="paragraph" w:styleId="Nincstrkz">
    <w:name w:val="No Spacing"/>
    <w:qFormat/>
    <w:pPr>
      <w:suppressAutoHyphens/>
      <w:jc w:val="both"/>
    </w:pPr>
    <w:rPr>
      <w:rFonts w:eastAsia="Times New Roman" w:cs="Calibri"/>
      <w:color w:val="00000A"/>
      <w:sz w:val="22"/>
      <w:lang w:eastAsia="zh-CN"/>
    </w:rPr>
  </w:style>
  <w:style w:type="paragraph" w:styleId="Buborkszveg">
    <w:name w:val="Balloon Text"/>
    <w:basedOn w:val="Norml"/>
    <w:link w:val="BuborkszvegChar"/>
    <w:uiPriority w:val="99"/>
    <w:semiHidden/>
    <w:unhideWhenUsed/>
    <w:qFormat/>
    <w:rsid w:val="00B23A5E"/>
    <w:pPr>
      <w:spacing w:after="0" w:line="240" w:lineRule="auto"/>
    </w:pPr>
    <w:rPr>
      <w:rFonts w:ascii="Segoe UI" w:hAnsi="Segoe UI" w:cs="Segoe UI"/>
      <w:sz w:val="18"/>
      <w:szCs w:val="18"/>
    </w:rPr>
  </w:style>
  <w:style w:type="paragraph" w:styleId="Jegyzetszveg">
    <w:name w:val="annotation text"/>
    <w:basedOn w:val="Norml"/>
    <w:link w:val="JegyzetszvegChar"/>
    <w:uiPriority w:val="99"/>
    <w:semiHidden/>
    <w:unhideWhenUsed/>
    <w:qFormat/>
    <w:rsid w:val="00BD2783"/>
    <w:pPr>
      <w:spacing w:line="240" w:lineRule="auto"/>
    </w:pPr>
    <w:rPr>
      <w:sz w:val="20"/>
      <w:szCs w:val="20"/>
    </w:rPr>
  </w:style>
  <w:style w:type="paragraph" w:styleId="Megjegyzstrgya">
    <w:name w:val="annotation subject"/>
    <w:basedOn w:val="Jegyzetszveg"/>
    <w:link w:val="MegjegyzstrgyaChar"/>
    <w:uiPriority w:val="99"/>
    <w:semiHidden/>
    <w:unhideWhenUsed/>
    <w:qFormat/>
    <w:rsid w:val="00BD2783"/>
    <w:rPr>
      <w:b/>
      <w:bCs/>
    </w:rPr>
  </w:style>
  <w:style w:type="paragraph" w:customStyle="1" w:styleId="western">
    <w:name w:val="western"/>
    <w:basedOn w:val="Norml"/>
    <w:qFormat/>
    <w:rsid w:val="007A5104"/>
    <w:pPr>
      <w:spacing w:beforeAutospacing="1" w:after="0" w:line="240" w:lineRule="auto"/>
    </w:pPr>
    <w:rPr>
      <w:rFonts w:ascii="Times New Roman" w:eastAsia="Times New Roman" w:hAnsi="Times New Roman" w:cs="Times New Roman"/>
      <w:color w:val="000000"/>
      <w:sz w:val="24"/>
      <w:szCs w:val="24"/>
    </w:rPr>
  </w:style>
  <w:style w:type="paragraph" w:customStyle="1" w:styleId="cjk">
    <w:name w:val="cjk"/>
    <w:basedOn w:val="Norml"/>
    <w:qFormat/>
    <w:rsid w:val="007A5104"/>
    <w:pPr>
      <w:spacing w:beforeAutospacing="1" w:after="0" w:line="240" w:lineRule="auto"/>
    </w:pPr>
    <w:rPr>
      <w:rFonts w:ascii="Times New Roman" w:eastAsia="Times New Roman" w:hAnsi="Times New Roman" w:cs="Times New Roman"/>
      <w:color w:val="000000"/>
      <w:sz w:val="24"/>
      <w:szCs w:val="24"/>
    </w:rPr>
  </w:style>
  <w:style w:type="paragraph" w:customStyle="1" w:styleId="Kerettartalom">
    <w:name w:val="Kerettartalom"/>
    <w:basedOn w:val="Norml"/>
    <w:qFormat/>
  </w:style>
  <w:style w:type="paragraph" w:customStyle="1" w:styleId="Lbjegyzet">
    <w:name w:val="Lábjegyzet"/>
    <w:basedOn w:val="Norml"/>
  </w:style>
  <w:style w:type="paragraph" w:customStyle="1" w:styleId="Norml0">
    <w:name w:val="Norml"/>
    <w:qFormat/>
    <w:rPr>
      <w:rFonts w:ascii="MS Sans Serif" w:eastAsia="Times New Roman" w:hAnsi="MS Sans Serif" w:cs="Times New Roman"/>
      <w:color w:val="00000A"/>
      <w:sz w:val="24"/>
      <w:szCs w:val="24"/>
    </w:rPr>
  </w:style>
  <w:style w:type="paragraph" w:customStyle="1" w:styleId="Default">
    <w:name w:val="Default"/>
    <w:qFormat/>
    <w:rPr>
      <w:rFonts w:ascii="Times New Roman" w:eastAsia="Times New Roman" w:hAnsi="Times New Roman" w:cs="Times New Roman"/>
      <w:color w:val="000000"/>
      <w:sz w:val="24"/>
      <w:szCs w:val="24"/>
    </w:rPr>
  </w:style>
  <w:style w:type="numbering" w:customStyle="1" w:styleId="Nemlista1">
    <w:name w:val="Nem lista1"/>
    <w:uiPriority w:val="99"/>
    <w:semiHidden/>
    <w:unhideWhenUsed/>
    <w:rsid w:val="007A5104"/>
  </w:style>
  <w:style w:type="numbering" w:customStyle="1" w:styleId="WW8Num28">
    <w:name w:val="WW8Num28"/>
  </w:style>
  <w:style w:type="numbering" w:customStyle="1" w:styleId="WW8Num4">
    <w:name w:val="WW8Num4"/>
  </w:style>
  <w:style w:type="numbering" w:customStyle="1" w:styleId="WW8Num30">
    <w:name w:val="WW8Num30"/>
  </w:style>
  <w:style w:type="numbering" w:customStyle="1" w:styleId="WW8Num11">
    <w:name w:val="WW8Num11"/>
  </w:style>
  <w:style w:type="numbering" w:customStyle="1" w:styleId="WW8Num17">
    <w:name w:val="WW8Num17"/>
  </w:style>
  <w:style w:type="numbering" w:customStyle="1" w:styleId="WW8Num7">
    <w:name w:val="WW8Num7"/>
  </w:style>
  <w:style w:type="numbering" w:customStyle="1" w:styleId="WW8Num9">
    <w:name w:val="WW8Num9"/>
  </w:style>
  <w:style w:type="numbering" w:customStyle="1" w:styleId="WW8Num14">
    <w:name w:val="WW8Num14"/>
  </w:style>
  <w:style w:type="numbering" w:customStyle="1" w:styleId="WW8Num2">
    <w:name w:val="WW8Num2"/>
  </w:style>
  <w:style w:type="numbering" w:customStyle="1" w:styleId="WW8Num3">
    <w:name w:val="WW8Num3"/>
  </w:style>
  <w:style w:type="numbering" w:customStyle="1" w:styleId="WW8Num12">
    <w:name w:val="WW8Num12"/>
  </w:style>
  <w:style w:type="numbering" w:customStyle="1" w:styleId="WW8Num27">
    <w:name w:val="WW8Num27"/>
  </w:style>
  <w:style w:type="numbering" w:customStyle="1" w:styleId="WW8Num29">
    <w:name w:val="WW8Num29"/>
  </w:style>
  <w:style w:type="numbering" w:customStyle="1" w:styleId="WW8Num35">
    <w:name w:val="WW8Num35"/>
  </w:style>
  <w:style w:type="numbering" w:customStyle="1" w:styleId="WW8Num19">
    <w:name w:val="WW8Num19"/>
  </w:style>
  <w:style w:type="numbering" w:customStyle="1" w:styleId="WW8Num26">
    <w:name w:val="WW8Num26"/>
  </w:style>
  <w:style w:type="numbering" w:customStyle="1" w:styleId="WW8Num6">
    <w:name w:val="WW8Num6"/>
  </w:style>
  <w:style w:type="numbering" w:customStyle="1" w:styleId="WW8Num16">
    <w:name w:val="WW8Num16"/>
  </w:style>
  <w:style w:type="numbering" w:customStyle="1" w:styleId="WW8Num32">
    <w:name w:val="WW8Num32"/>
  </w:style>
  <w:style w:type="numbering" w:customStyle="1" w:styleId="WW8Num23">
    <w:name w:val="WW8Num23"/>
  </w:style>
  <w:style w:type="numbering" w:customStyle="1" w:styleId="WW8Num25">
    <w:name w:val="WW8Num25"/>
  </w:style>
  <w:style w:type="numbering" w:customStyle="1" w:styleId="WW8Num22">
    <w:name w:val="WW8Num22"/>
  </w:style>
  <w:style w:type="numbering" w:customStyle="1" w:styleId="WW8Num24">
    <w:name w:val="WW8Num24"/>
  </w:style>
  <w:style w:type="numbering" w:customStyle="1" w:styleId="WW8Num8">
    <w:name w:val="WW8Num8"/>
  </w:style>
  <w:style w:type="numbering" w:customStyle="1" w:styleId="WW8Num21">
    <w:name w:val="WW8Num21"/>
  </w:style>
  <w:style w:type="numbering" w:customStyle="1" w:styleId="WW8Num1">
    <w:name w:val="WW8Num1"/>
  </w:style>
  <w:style w:type="numbering" w:customStyle="1" w:styleId="WW8Num31">
    <w:name w:val="WW8Num31"/>
  </w:style>
  <w:style w:type="numbering" w:customStyle="1" w:styleId="WW8Num13">
    <w:name w:val="WW8Num13"/>
  </w:style>
  <w:style w:type="numbering" w:customStyle="1" w:styleId="WW8Num10">
    <w:name w:val="WW8Num10"/>
  </w:style>
  <w:style w:type="numbering" w:customStyle="1" w:styleId="WW8Num5">
    <w:name w:val="WW8Num5"/>
  </w:style>
  <w:style w:type="numbering" w:customStyle="1" w:styleId="WW8Num18">
    <w:name w:val="WW8Num18"/>
  </w:style>
  <w:style w:type="numbering" w:customStyle="1" w:styleId="WW8Num20">
    <w:name w:val="WW8Num20"/>
  </w:style>
  <w:style w:type="numbering" w:customStyle="1" w:styleId="WW8Num15">
    <w:name w:val="WW8Num15"/>
  </w:style>
  <w:style w:type="table" w:customStyle="1" w:styleId="Rcsostblzat1">
    <w:name w:val="Rácsos táblázat1"/>
    <w:basedOn w:val="Normltblzat"/>
    <w:uiPriority w:val="59"/>
    <w:rsid w:val="00112EC6"/>
    <w:pPr>
      <w:jc w:val="both"/>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39"/>
    <w:rsid w:val="0011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uiPriority w:val="39"/>
    <w:rsid w:val="00907D5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uiPriority w:val="59"/>
    <w:rsid w:val="00017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8D70-A688-43E9-8F44-BE969011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57</Pages>
  <Words>15880</Words>
  <Characters>109573</Characters>
  <Application>Microsoft Office Word</Application>
  <DocSecurity>0</DocSecurity>
  <Lines>913</Lines>
  <Paragraphs>250</Paragraphs>
  <ScaleCrop>false</ScaleCrop>
  <Company/>
  <LinksUpToDate>false</LinksUpToDate>
  <CharactersWithSpaces>125203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k_lászlóné</dc:creator>
  <cp:lastModifiedBy>dr. Körtvélyesi Viktor</cp:lastModifiedBy>
  <cp:revision>204</cp:revision>
  <cp:lastPrinted>2019-04-30T09:45:00Z</cp:lastPrinted>
  <dcterms:created xsi:type="dcterms:W3CDTF">2016-05-19T09:08:00Z</dcterms:created>
  <dcterms:modified xsi:type="dcterms:W3CDTF">2019-05-10T10:52:00Z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